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5848985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55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5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ZDR-2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DEKLARACJI NA PODATEK ROLNY</w:t>
      </w:r>
    </w:p>
    <w:p>
      <w:pPr>
        <w:pStyle w:val="Normal"/>
        <w:spacing w:before="231" w:after="0"/>
        <w:ind w:left="483" w:right="2939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cols w:num="2" w:equalWidth="false" w:sep="false">
            <w:col w:w="1366" w:space="1044"/>
            <w:col w:w="13167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6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3542"/>
        <w:gridCol w:w="1701"/>
        <w:gridCol w:w="1133"/>
        <w:gridCol w:w="1132"/>
        <w:gridCol w:w="2"/>
        <w:gridCol w:w="1841"/>
        <w:gridCol w:w="1204"/>
        <w:gridCol w:w="1203"/>
        <w:gridCol w:w="2951"/>
      </w:tblGrid>
      <w:tr>
        <w:trPr>
          <w:trHeight w:val="480" w:hRule="atLeast"/>
        </w:trPr>
        <w:tc>
          <w:tcPr>
            <w:tcW w:w="15154" w:type="dxa"/>
            <w:gridSpan w:val="10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275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>
            <w:pPr>
              <w:pStyle w:val="TableParagraph"/>
              <w:tabs>
                <w:tab w:val="clear" w:pos="720"/>
                <w:tab w:val="left" w:pos="7972" w:leader="none"/>
              </w:tabs>
              <w:spacing w:lineRule="exact" w:line="168" w:before="17" w:after="0"/>
              <w:ind w:left="3791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* - dotyczy podatnika niebędącego</w:t>
            </w:r>
            <w:r>
              <w:rPr>
                <w:spacing w:val="-11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osobą</w:t>
            </w:r>
            <w:r>
              <w:rPr>
                <w:spacing w:val="-3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  <w:r>
              <w:rPr>
                <w:rFonts w:ascii="Times New Roman" w:hAnsi="Times New Roman"/>
                <w:sz w:val="16"/>
                <w:lang w:val="pl-PL"/>
              </w:rPr>
              <w:tab/>
            </w:r>
            <w:r>
              <w:rPr>
                <w:sz w:val="16"/>
                <w:lang w:val="pl-PL"/>
              </w:rPr>
              <w:t>** - dotyczy podatnika będącego osobą</w:t>
            </w:r>
            <w:r>
              <w:rPr>
                <w:spacing w:val="-9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fizyczną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510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Nazwa pełna * / Nazwisko **</w:t>
            </w:r>
          </w:p>
        </w:tc>
        <w:tc>
          <w:tcPr>
            <w:tcW w:w="7199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7"/>
              <w:ind w:left="56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Nazwa skrócona * / Pierwsze imię **</w:t>
            </w:r>
          </w:p>
        </w:tc>
      </w:tr>
      <w:tr>
        <w:trPr>
          <w:trHeight w:val="393" w:hRule="atLeast"/>
        </w:trPr>
        <w:tc>
          <w:tcPr>
            <w:tcW w:w="15154" w:type="dxa"/>
            <w:gridSpan w:val="10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61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513" w:right="50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68"/>
              <w:ind w:left="18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obrębu</w:t>
            </w:r>
          </w:p>
          <w:p>
            <w:pPr>
              <w:pStyle w:val="TableParagraph"/>
              <w:spacing w:lineRule="auto" w:line="199" w:before="34" w:after="0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90" w:right="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7" w:right="379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2" w:right="3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1" w:right="3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304" w:right="290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before="39" w:after="0"/>
        <w:ind w:left="941" w:right="102" w:hanging="408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53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60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6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72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638175</wp:posOffset>
                </wp:positionV>
                <wp:extent cx="440055" cy="215900"/>
                <wp:effectExtent l="10795" t="5080" r="6985" b="8255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06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50.25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06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spacing w:before="3" w:after="0"/>
        <w:rPr>
          <w:sz w:val="28"/>
          <w:lang w:val="pl-PL"/>
        </w:rPr>
      </w:pPr>
      <w:r>
        <w:rPr>
          <w:sz w:val="28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236220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5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8.6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5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156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3542"/>
        <w:gridCol w:w="1701"/>
        <w:gridCol w:w="1133"/>
        <w:gridCol w:w="1132"/>
        <w:gridCol w:w="1843"/>
        <w:gridCol w:w="1204"/>
        <w:gridCol w:w="1203"/>
        <w:gridCol w:w="2951"/>
      </w:tblGrid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513" w:right="50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6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3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68"/>
              <w:ind w:left="183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obrębu</w:t>
            </w:r>
          </w:p>
          <w:p>
            <w:pPr>
              <w:pStyle w:val="TableParagraph"/>
              <w:spacing w:lineRule="auto" w:line="180" w:before="72" w:after="0"/>
              <w:ind w:left="298" w:right="229" w:hanging="41"/>
              <w:rPr>
                <w:sz w:val="10"/>
              </w:rPr>
            </w:pP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90" w:right="176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7" w:right="379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2" w:right="3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Rodzaj użytku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41" w:right="32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Klasa użytku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304" w:right="290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5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3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81" w:right="67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retekstu"/>
        <w:spacing w:before="3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1445895</wp:posOffset>
                </wp:positionH>
                <wp:positionV relativeFrom="page">
                  <wp:posOffset>7046595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85pt;margin-top:554.85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795" cy="215900"/>
                <wp:effectExtent l="12065" t="7620" r="12700" b="571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13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2.85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13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5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37" w:hanging="406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404" w:hanging="40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868" w:hanging="4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332" w:hanging="4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96" w:hanging="4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260" w:hanging="4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724" w:hanging="4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188" w:hanging="4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652" w:hanging="40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321" w:right="2939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a18a5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a18a5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37" w:hanging="4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1a18a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a18a5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LibreOffice/6.2.5.2$Windows_X86_64 LibreOffice_project/1ec314fa52f458adc18c4f025c545a4e8b22c159</Application>
  <Pages>4</Pages>
  <Words>258</Words>
  <Characters>1444</Characters>
  <CharactersWithSpaces>1610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2019-09-05T08:39:00Z</dcterms:created>
  <dc:creator>ATPX</dc:creator>
  <dc:description/>
  <cp:keywords>()</cp:keywords>
  <dc:language>pl-PL</dc:language>
  <cp:lastModifiedBy>Małgorzata Pawłowska-Kaczmarew</cp:lastModifiedBy>
  <dcterms:modified xsi:type="dcterms:W3CDTF">2019-09-05T08:56:00Z</dcterms:modified>
  <cp:revision>3</cp:revision>
  <dc:subject/>
  <dc:title>ZDR2.01.07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