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94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79940" cy="635"/>
                <wp:effectExtent l="15240" t="8890" r="11430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93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7932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1pt;height:0pt" coordorigin="0,-1" coordsize="15242,0">
                <v:line id="shape_0" from="0,-1" to="15242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5847080</wp:posOffset>
                </wp:positionH>
                <wp:positionV relativeFrom="paragraph">
                  <wp:posOffset>15875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4pt;margin-top:1.25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68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ZIL-1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rPr>
          <w:lang w:val="pl-PL"/>
        </w:rPr>
      </w:pPr>
      <w:r>
        <w:rPr>
          <w:lang w:val="pl-PL"/>
        </w:rPr>
        <w:t>ZAŁĄCZNIK DO INFORMACJI O LASACH</w:t>
      </w:r>
    </w:p>
    <w:p>
      <w:pPr>
        <w:pStyle w:val="Normal"/>
        <w:spacing w:before="231" w:after="0"/>
        <w:ind w:left="482" w:right="2895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PODLEGAJĄCYCH OPODATKOWANIU</w:t>
      </w:r>
    </w:p>
    <w:p>
      <w:pPr>
        <w:sectPr>
          <w:type w:val="continuous"/>
          <w:pgSz w:orient="landscape" w:w="16838" w:h="11906"/>
          <w:pgMar w:left="680" w:right="680" w:header="428" w:top="620" w:footer="0" w:bottom="280" w:gutter="0"/>
          <w:cols w:num="2" w:equalWidth="false" w:sep="false">
            <w:col w:w="1213" w:space="994"/>
            <w:col w:w="1327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5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5923"/>
        <w:gridCol w:w="1729"/>
        <w:gridCol w:w="1"/>
        <w:gridCol w:w="1104"/>
        <w:gridCol w:w="1132"/>
        <w:gridCol w:w="1841"/>
        <w:gridCol w:w="2979"/>
      </w:tblGrid>
      <w:tr>
        <w:trPr>
          <w:trHeight w:val="391" w:hRule="atLeast"/>
        </w:trPr>
        <w:tc>
          <w:tcPr>
            <w:tcW w:w="15154" w:type="dxa"/>
            <w:gridSpan w:val="8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INFORMACJI IL-1</w:t>
            </w:r>
          </w:p>
        </w:tc>
      </w:tr>
      <w:tr>
        <w:trPr>
          <w:trHeight w:val="482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056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>
        <w:trPr>
          <w:trHeight w:val="391" w:hRule="atLeast"/>
        </w:trPr>
        <w:tc>
          <w:tcPr>
            <w:tcW w:w="15154" w:type="dxa"/>
            <w:gridSpan w:val="8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>
        <w:trPr>
          <w:trHeight w:val="467" w:hRule="atLeast"/>
        </w:trPr>
        <w:tc>
          <w:tcPr>
            <w:tcW w:w="151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81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B.1. LASY </w:t>
            </w:r>
            <w:r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10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17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68" w:right="152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89" w:right="17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97" w:right="378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20" w:right="798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794" w:leader="none"/>
        </w:tabs>
        <w:spacing w:before="39" w:after="0"/>
        <w:ind w:left="817" w:right="108" w:hanging="346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1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94" w:leader="none"/>
        </w:tabs>
        <w:spacing w:before="22" w:after="0"/>
        <w:ind w:left="819" w:hanging="348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1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6" w:leader="none"/>
        </w:tabs>
        <w:ind w:left="805" w:hanging="334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11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94" w:leader="none"/>
        </w:tabs>
        <w:spacing w:before="18" w:after="0"/>
        <w:ind w:left="819" w:hanging="348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328930</wp:posOffset>
                </wp:positionV>
                <wp:extent cx="440055" cy="215900"/>
                <wp:effectExtent l="10795" t="13335" r="6985" b="9525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348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25.9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348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>
        <w:rPr>
          <w:spacing w:val="-12"/>
          <w:sz w:val="16"/>
          <w:lang w:val="pl-PL"/>
        </w:rPr>
        <w:t xml:space="preserve"> </w:t>
      </w:r>
      <w:r>
        <w:rPr>
          <w:sz w:val="16"/>
          <w:lang w:val="pl-PL"/>
        </w:rPr>
        <w:t>prawnego.</w:t>
      </w:r>
    </w:p>
    <w:p>
      <w:pPr>
        <w:pStyle w:val="Tretekstu"/>
        <w:spacing w:before="5" w:after="0"/>
        <w:rPr>
          <w:sz w:val="23"/>
          <w:lang w:val="pl-PL"/>
        </w:rPr>
      </w:pPr>
      <w:r>
        <w:rPr>
          <w:sz w:val="23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201295</wp:posOffset>
                </wp:positionV>
                <wp:extent cx="901700" cy="215900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91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5.8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91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68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214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5923"/>
        <w:gridCol w:w="1704"/>
        <w:gridCol w:w="1132"/>
        <w:gridCol w:w="1135"/>
        <w:gridCol w:w="1864"/>
        <w:gridCol w:w="2984"/>
      </w:tblGrid>
      <w:tr>
        <w:trPr>
          <w:trHeight w:val="467" w:hRule="atLeast"/>
        </w:trPr>
        <w:tc>
          <w:tcPr>
            <w:tcW w:w="152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1702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5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2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82" w:right="166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4" w:right="194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12" w:right="295" w:hanging="284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16" w:right="808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1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ge">
                  <wp:posOffset>7047230</wp:posOffset>
                </wp:positionV>
                <wp:extent cx="270510" cy="215900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75pt;margin-top:554.9pt;width:21.2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795" cy="215900"/>
                <wp:effectExtent l="12065" t="9525" r="12700" b="1333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90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7.3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90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68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503555</wp:posOffset>
              </wp:positionH>
              <wp:positionV relativeFrom="page">
                <wp:posOffset>300990</wp:posOffset>
              </wp:positionV>
              <wp:extent cx="3208020" cy="111760"/>
              <wp:effectExtent l="0" t="0" r="381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65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19" w:hanging="322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286" w:hanging="32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752" w:hanging="3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18" w:hanging="3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684" w:hanging="3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150" w:hanging="3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16" w:hanging="3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082" w:hanging="3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548" w:hanging="32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482" w:right="2798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113cd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113cd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5" w:after="0"/>
      <w:ind w:left="819" w:hanging="34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a113c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113c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4</Pages>
  <Words>236</Words>
  <Characters>1429</Characters>
  <CharactersWithSpaces>1594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2019-09-05T08:09:00Z</dcterms:created>
  <dc:creator>ATPX</dc:creator>
  <dc:description/>
  <cp:keywords>()</cp:keywords>
  <dc:language>pl-PL</dc:language>
  <cp:lastModifiedBy>Małgorzata Pawłowska-Kaczmarew</cp:lastModifiedBy>
  <dcterms:modified xsi:type="dcterms:W3CDTF">2019-09-05T08:54:00Z</dcterms:modified>
  <cp:revision>3</cp:revision>
  <dc:subject/>
  <dc:title>ZIL1-01.10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