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57" w:hanging="0"/>
        <w:jc w:val="right"/>
        <w:rPr>
          <w:sz w:val="22"/>
          <w:szCs w:val="22"/>
        </w:rPr>
      </w:pPr>
      <w:r>
        <w:rPr>
          <w:sz w:val="22"/>
          <w:szCs w:val="22"/>
        </w:rPr>
      </w:r>
    </w:p>
    <w:p>
      <w:pPr>
        <w:pStyle w:val="Normal"/>
        <w:ind w:left="357" w:hanging="0"/>
        <w:jc w:val="right"/>
        <w:rPr/>
      </w:pPr>
      <w:r>
        <w:rPr>
          <w:sz w:val="22"/>
          <w:szCs w:val="22"/>
        </w:rPr>
        <w:t>Załącznik nr 2 do SIWZ</w:t>
      </w:r>
    </w:p>
    <w:p>
      <w:pPr>
        <w:pStyle w:val="Normal"/>
        <w:widowControl w:val="false"/>
        <w:spacing w:before="720" w:after="0"/>
        <w:ind w:right="5103" w:hanging="0"/>
        <w:jc w:val="center"/>
        <w:rPr/>
      </w:pPr>
      <w:r>
        <w:rPr>
          <w:sz w:val="22"/>
          <w:szCs w:val="22"/>
        </w:rPr>
        <w:t>…………………………………………</w:t>
      </w:r>
      <w:r>
        <w:rPr>
          <w:sz w:val="22"/>
          <w:szCs w:val="22"/>
        </w:rPr>
        <w:t>.....</w:t>
      </w:r>
    </w:p>
    <w:p>
      <w:pPr>
        <w:pStyle w:val="Normal"/>
        <w:widowControl w:val="false"/>
        <w:ind w:right="5103" w:hanging="0"/>
        <w:jc w:val="center"/>
        <w:rPr/>
      </w:pPr>
      <w:r>
        <w:rPr>
          <w:i/>
          <w:sz w:val="18"/>
          <w:szCs w:val="22"/>
        </w:rPr>
        <w:t>(Pieczęć Wykonawcy / Wykonawców)</w:t>
      </w:r>
    </w:p>
    <w:p>
      <w:pPr>
        <w:pStyle w:val="Normal"/>
        <w:widowControl w:val="false"/>
        <w:ind w:right="5103" w:hanging="0"/>
        <w:jc w:val="center"/>
        <w:rPr>
          <w:i/>
          <w:i/>
          <w:sz w:val="18"/>
          <w:szCs w:val="22"/>
        </w:rPr>
      </w:pPr>
      <w:r>
        <w:rPr>
          <w:i/>
          <w:sz w:val="18"/>
          <w:szCs w:val="22"/>
        </w:rPr>
      </w:r>
    </w:p>
    <w:p>
      <w:pPr>
        <w:pStyle w:val="Normal"/>
        <w:spacing w:before="240" w:after="0"/>
        <w:jc w:val="center"/>
        <w:rPr/>
      </w:pPr>
      <w:r>
        <w:rPr>
          <w:b/>
          <w:bCs/>
          <w:sz w:val="22"/>
          <w:szCs w:val="22"/>
        </w:rPr>
        <w:t>FORMULARZ OFERTOWY</w:t>
      </w:r>
    </w:p>
    <w:p>
      <w:pPr>
        <w:pStyle w:val="Normal"/>
        <w:rPr>
          <w:b/>
          <w:b/>
          <w:bCs/>
          <w:sz w:val="22"/>
          <w:szCs w:val="22"/>
        </w:rPr>
      </w:pPr>
      <w:r>
        <w:rPr>
          <w:b/>
          <w:bCs/>
          <w:sz w:val="22"/>
          <w:szCs w:val="22"/>
        </w:rPr>
      </w:r>
    </w:p>
    <w:p>
      <w:pPr>
        <w:pStyle w:val="Normal"/>
        <w:jc w:val="both"/>
        <w:rPr/>
      </w:pPr>
      <w:r>
        <w:rPr>
          <w:b/>
          <w:bCs/>
          <w:sz w:val="22"/>
          <w:szCs w:val="22"/>
        </w:rPr>
        <w:t>WYKONAWCA:</w:t>
      </w:r>
    </w:p>
    <w:p>
      <w:pPr>
        <w:pStyle w:val="Normal"/>
        <w:spacing w:before="0" w:after="120"/>
        <w:rPr/>
      </w:pPr>
      <w:r>
        <w:rPr>
          <w:i/>
          <w:sz w:val="18"/>
          <w:szCs w:val="18"/>
        </w:rPr>
        <w:t xml:space="preserve">(w przypadku składania oferty przez Wykonawców wspólnie ubiegających się o udzielenie zamówienia należy podać </w:t>
      </w:r>
      <w:r>
        <w:rPr/>
        <w:t>nazwy (firmy) oraz dokładne adresy wszystkich Wykonawców)</w:t>
      </w:r>
    </w:p>
    <w:tbl>
      <w:tblPr>
        <w:tblW w:w="8968" w:type="dxa"/>
        <w:jc w:val="center"/>
        <w:tblInd w:w="0" w:type="dxa"/>
        <w:tblBorders/>
        <w:tblCellMar>
          <w:top w:w="0" w:type="dxa"/>
          <w:left w:w="108" w:type="dxa"/>
          <w:bottom w:w="0" w:type="dxa"/>
          <w:right w:w="108" w:type="dxa"/>
        </w:tblCellMar>
        <w:tblLook w:firstRow="0" w:noVBand="0" w:lastRow="0" w:firstColumn="0" w:lastColumn="0" w:noHBand="0" w:val="0000"/>
      </w:tblPr>
      <w:tblGrid>
        <w:gridCol w:w="2782"/>
        <w:gridCol w:w="6185"/>
      </w:tblGrid>
      <w:tr>
        <w:trPr>
          <w:trHeight w:val="564" w:hRule="atLeast"/>
        </w:trPr>
        <w:tc>
          <w:tcPr>
            <w:tcW w:w="2782" w:type="dxa"/>
            <w:tcBorders/>
            <w:shd w:fill="auto" w:val="clear"/>
            <w:vAlign w:val="bottom"/>
          </w:tcPr>
          <w:p>
            <w:pPr>
              <w:pStyle w:val="Normal"/>
              <w:rPr/>
            </w:pPr>
            <w:r>
              <w:rPr>
                <w:sz w:val="22"/>
                <w:szCs w:val="22"/>
              </w:rPr>
              <w:t>Nazwa:</w:t>
            </w:r>
          </w:p>
        </w:tc>
        <w:tc>
          <w:tcPr>
            <w:tcW w:w="6185" w:type="dxa"/>
            <w:tcBorders/>
            <w:shd w:fill="auto" w:val="clear"/>
            <w:vAlign w:val="bottom"/>
          </w:tcPr>
          <w:p>
            <w:pPr>
              <w:pStyle w:val="Normal"/>
              <w:rPr/>
            </w:pPr>
            <w:r>
              <w:rPr>
                <w:sz w:val="22"/>
                <w:szCs w:val="22"/>
              </w:rPr>
              <w:t>……………………………………………………………………</w:t>
            </w:r>
            <w:r>
              <w:rPr>
                <w:sz w:val="22"/>
                <w:szCs w:val="22"/>
              </w:rPr>
              <w:t>..</w:t>
            </w:r>
          </w:p>
        </w:tc>
      </w:tr>
      <w:tr>
        <w:trPr>
          <w:trHeight w:val="558" w:hRule="atLeast"/>
        </w:trPr>
        <w:tc>
          <w:tcPr>
            <w:tcW w:w="2782" w:type="dxa"/>
            <w:tcBorders/>
            <w:shd w:fill="auto" w:val="clear"/>
            <w:vAlign w:val="bottom"/>
          </w:tcPr>
          <w:p>
            <w:pPr>
              <w:pStyle w:val="Normal"/>
              <w:rPr/>
            </w:pPr>
            <w:r>
              <w:rPr>
                <w:sz w:val="22"/>
                <w:szCs w:val="22"/>
              </w:rPr>
              <w:t>Siedziba:</w:t>
            </w:r>
          </w:p>
        </w:tc>
        <w:tc>
          <w:tcPr>
            <w:tcW w:w="6185" w:type="dxa"/>
            <w:tcBorders/>
            <w:shd w:fill="auto" w:val="clear"/>
            <w:vAlign w:val="bottom"/>
          </w:tcPr>
          <w:p>
            <w:pPr>
              <w:pStyle w:val="Normal"/>
              <w:rPr/>
            </w:pPr>
            <w:r>
              <w:rPr>
                <w:sz w:val="22"/>
                <w:szCs w:val="22"/>
              </w:rPr>
              <w:t>……………………………………………………………………</w:t>
            </w:r>
            <w:r>
              <w:rPr>
                <w:sz w:val="22"/>
                <w:szCs w:val="22"/>
              </w:rPr>
              <w:t>..</w:t>
            </w:r>
          </w:p>
        </w:tc>
      </w:tr>
      <w:tr>
        <w:trPr>
          <w:trHeight w:val="566" w:hRule="atLeast"/>
        </w:trPr>
        <w:tc>
          <w:tcPr>
            <w:tcW w:w="2782" w:type="dxa"/>
            <w:tcBorders/>
            <w:shd w:fill="auto" w:val="clear"/>
            <w:vAlign w:val="bottom"/>
          </w:tcPr>
          <w:p>
            <w:pPr>
              <w:pStyle w:val="Normal"/>
              <w:rPr/>
            </w:pPr>
            <w:r>
              <w:rPr>
                <w:sz w:val="22"/>
                <w:szCs w:val="22"/>
              </w:rPr>
              <w:t>Numer REGON:</w:t>
            </w:r>
          </w:p>
        </w:tc>
        <w:tc>
          <w:tcPr>
            <w:tcW w:w="6185" w:type="dxa"/>
            <w:tcBorders/>
            <w:shd w:fill="auto" w:val="clear"/>
            <w:vAlign w:val="bottom"/>
          </w:tcPr>
          <w:p>
            <w:pPr>
              <w:pStyle w:val="Normal"/>
              <w:rPr/>
            </w:pPr>
            <w:r>
              <w:rPr>
                <w:sz w:val="22"/>
                <w:szCs w:val="22"/>
              </w:rPr>
              <w:t>……………………………………………………………………</w:t>
            </w:r>
            <w:r>
              <w:rPr>
                <w:sz w:val="22"/>
                <w:szCs w:val="22"/>
              </w:rPr>
              <w:t>..</w:t>
            </w:r>
          </w:p>
        </w:tc>
      </w:tr>
      <w:tr>
        <w:trPr>
          <w:trHeight w:val="546" w:hRule="atLeast"/>
        </w:trPr>
        <w:tc>
          <w:tcPr>
            <w:tcW w:w="2782" w:type="dxa"/>
            <w:tcBorders/>
            <w:shd w:fill="auto" w:val="clear"/>
            <w:vAlign w:val="bottom"/>
          </w:tcPr>
          <w:p>
            <w:pPr>
              <w:pStyle w:val="Normal"/>
              <w:rPr/>
            </w:pPr>
            <w:r>
              <w:rPr>
                <w:sz w:val="22"/>
                <w:szCs w:val="22"/>
              </w:rPr>
              <w:t>Numer NIP:</w:t>
            </w:r>
          </w:p>
        </w:tc>
        <w:tc>
          <w:tcPr>
            <w:tcW w:w="6185" w:type="dxa"/>
            <w:tcBorders/>
            <w:shd w:fill="auto" w:val="clear"/>
            <w:vAlign w:val="bottom"/>
          </w:tcPr>
          <w:p>
            <w:pPr>
              <w:pStyle w:val="Normal"/>
              <w:rPr/>
            </w:pPr>
            <w:r>
              <w:rPr>
                <w:sz w:val="22"/>
                <w:szCs w:val="22"/>
              </w:rPr>
              <w:t>……………………………………………………………………</w:t>
            </w:r>
            <w:r>
              <w:rPr>
                <w:sz w:val="22"/>
                <w:szCs w:val="22"/>
              </w:rPr>
              <w:t>..</w:t>
            </w:r>
          </w:p>
        </w:tc>
      </w:tr>
      <w:tr>
        <w:trPr>
          <w:trHeight w:val="546" w:hRule="atLeast"/>
        </w:trPr>
        <w:tc>
          <w:tcPr>
            <w:tcW w:w="2782" w:type="dxa"/>
            <w:tcBorders/>
            <w:shd w:fill="auto" w:val="clear"/>
            <w:vAlign w:val="bottom"/>
          </w:tcPr>
          <w:p>
            <w:pPr>
              <w:pStyle w:val="Normal"/>
              <w:rPr/>
            </w:pPr>
            <w:r>
              <w:rPr>
                <w:sz w:val="22"/>
                <w:szCs w:val="22"/>
              </w:rPr>
              <w:t>Numer KRS:</w:t>
            </w:r>
          </w:p>
        </w:tc>
        <w:tc>
          <w:tcPr>
            <w:tcW w:w="6185" w:type="dxa"/>
            <w:tcBorders/>
            <w:shd w:fill="auto" w:val="clear"/>
            <w:vAlign w:val="bottom"/>
          </w:tcPr>
          <w:p>
            <w:pPr>
              <w:pStyle w:val="Normal"/>
              <w:rPr/>
            </w:pPr>
            <w:r>
              <w:rPr>
                <w:sz w:val="22"/>
                <w:szCs w:val="22"/>
              </w:rPr>
              <w:t>……………………………………………………………………</w:t>
            </w:r>
            <w:r>
              <w:rPr>
                <w:sz w:val="22"/>
                <w:szCs w:val="22"/>
              </w:rPr>
              <w:t>..</w:t>
            </w:r>
          </w:p>
        </w:tc>
      </w:tr>
      <w:tr>
        <w:trPr>
          <w:trHeight w:val="746" w:hRule="atLeast"/>
        </w:trPr>
        <w:tc>
          <w:tcPr>
            <w:tcW w:w="2782" w:type="dxa"/>
            <w:tcBorders/>
            <w:shd w:fill="auto" w:val="clear"/>
            <w:vAlign w:val="bottom"/>
          </w:tcPr>
          <w:p>
            <w:pPr>
              <w:pStyle w:val="Normal"/>
              <w:rPr/>
            </w:pPr>
            <w:r>
              <w:rPr>
                <w:b/>
                <w:sz w:val="22"/>
                <w:szCs w:val="22"/>
              </w:rPr>
              <w:t>reprezentowany przez:</w:t>
            </w:r>
          </w:p>
        </w:tc>
        <w:tc>
          <w:tcPr>
            <w:tcW w:w="6185" w:type="dxa"/>
            <w:tcBorders/>
            <w:shd w:fill="auto" w:val="clear"/>
            <w:vAlign w:val="bottom"/>
          </w:tcPr>
          <w:p>
            <w:pPr>
              <w:pStyle w:val="Normal"/>
              <w:rPr/>
            </w:pPr>
            <w:r>
              <w:rPr>
                <w:sz w:val="22"/>
                <w:szCs w:val="22"/>
              </w:rPr>
              <w:t>……………………………………………………………………</w:t>
            </w:r>
            <w:r>
              <w:rPr>
                <w:sz w:val="22"/>
                <w:szCs w:val="22"/>
              </w:rPr>
              <w:t>..</w:t>
            </w:r>
          </w:p>
        </w:tc>
      </w:tr>
      <w:tr>
        <w:trPr>
          <w:trHeight w:val="548" w:hRule="atLeast"/>
        </w:trPr>
        <w:tc>
          <w:tcPr>
            <w:tcW w:w="2782" w:type="dxa"/>
            <w:tcBorders/>
            <w:shd w:fill="auto" w:val="clear"/>
            <w:vAlign w:val="bottom"/>
          </w:tcPr>
          <w:p>
            <w:pPr>
              <w:pStyle w:val="Normal"/>
              <w:rPr/>
            </w:pPr>
            <w:r>
              <w:rPr>
                <w:sz w:val="22"/>
                <w:szCs w:val="22"/>
              </w:rPr>
              <w:t>Nr telefonu/faks:</w:t>
            </w:r>
          </w:p>
        </w:tc>
        <w:tc>
          <w:tcPr>
            <w:tcW w:w="6185" w:type="dxa"/>
            <w:tcBorders/>
            <w:shd w:fill="auto" w:val="clear"/>
            <w:vAlign w:val="bottom"/>
          </w:tcPr>
          <w:p>
            <w:pPr>
              <w:pStyle w:val="Normal"/>
              <w:rPr/>
            </w:pPr>
            <w:r>
              <w:rPr>
                <w:sz w:val="22"/>
                <w:szCs w:val="22"/>
              </w:rPr>
              <w:t>……………………………………………………………………</w:t>
            </w:r>
            <w:r>
              <w:rPr>
                <w:sz w:val="22"/>
                <w:szCs w:val="22"/>
              </w:rPr>
              <w:t>..</w:t>
            </w:r>
          </w:p>
        </w:tc>
      </w:tr>
      <w:tr>
        <w:trPr>
          <w:trHeight w:val="556" w:hRule="atLeast"/>
        </w:trPr>
        <w:tc>
          <w:tcPr>
            <w:tcW w:w="2782" w:type="dxa"/>
            <w:tcBorders/>
            <w:shd w:fill="auto" w:val="clear"/>
            <w:vAlign w:val="bottom"/>
          </w:tcPr>
          <w:p>
            <w:pPr>
              <w:pStyle w:val="Normal"/>
              <w:rPr/>
            </w:pPr>
            <w:r>
              <w:rPr>
                <w:sz w:val="22"/>
                <w:szCs w:val="22"/>
              </w:rPr>
              <w:t>Osoba do kontaktu:</w:t>
            </w:r>
          </w:p>
        </w:tc>
        <w:tc>
          <w:tcPr>
            <w:tcW w:w="6185" w:type="dxa"/>
            <w:tcBorders/>
            <w:shd w:fill="auto" w:val="clear"/>
            <w:vAlign w:val="bottom"/>
          </w:tcPr>
          <w:p>
            <w:pPr>
              <w:pStyle w:val="Normal"/>
              <w:rPr/>
            </w:pPr>
            <w:r>
              <w:rPr>
                <w:sz w:val="22"/>
                <w:szCs w:val="22"/>
              </w:rPr>
              <w:t>……………………………………………………………………</w:t>
            </w:r>
            <w:r>
              <w:rPr>
                <w:sz w:val="22"/>
                <w:szCs w:val="22"/>
              </w:rPr>
              <w:t>..</w:t>
            </w:r>
          </w:p>
        </w:tc>
      </w:tr>
      <w:tr>
        <w:trPr>
          <w:trHeight w:val="564" w:hRule="atLeast"/>
        </w:trPr>
        <w:tc>
          <w:tcPr>
            <w:tcW w:w="2782" w:type="dxa"/>
            <w:tcBorders/>
            <w:shd w:fill="auto" w:val="clear"/>
            <w:vAlign w:val="bottom"/>
          </w:tcPr>
          <w:p>
            <w:pPr>
              <w:pStyle w:val="Normal"/>
              <w:rPr/>
            </w:pPr>
            <w:r>
              <w:rPr>
                <w:sz w:val="22"/>
                <w:szCs w:val="22"/>
              </w:rPr>
              <w:t>Nr tel.:</w:t>
            </w:r>
          </w:p>
        </w:tc>
        <w:tc>
          <w:tcPr>
            <w:tcW w:w="6185" w:type="dxa"/>
            <w:tcBorders/>
            <w:shd w:fill="auto" w:val="clear"/>
            <w:vAlign w:val="bottom"/>
          </w:tcPr>
          <w:p>
            <w:pPr>
              <w:pStyle w:val="Normal"/>
              <w:rPr/>
            </w:pPr>
            <w:r>
              <w:rPr>
                <w:sz w:val="22"/>
                <w:szCs w:val="22"/>
              </w:rPr>
              <w:t>……………………………………………………………………</w:t>
            </w:r>
            <w:r>
              <w:rPr>
                <w:sz w:val="22"/>
                <w:szCs w:val="22"/>
              </w:rPr>
              <w:t>..</w:t>
            </w:r>
          </w:p>
        </w:tc>
      </w:tr>
      <w:tr>
        <w:trPr>
          <w:trHeight w:val="558" w:hRule="atLeast"/>
        </w:trPr>
        <w:tc>
          <w:tcPr>
            <w:tcW w:w="2782" w:type="dxa"/>
            <w:tcBorders/>
            <w:shd w:fill="auto" w:val="clear"/>
            <w:vAlign w:val="bottom"/>
          </w:tcPr>
          <w:p>
            <w:pPr>
              <w:pStyle w:val="Normal"/>
              <w:rPr/>
            </w:pPr>
            <w:r>
              <w:rPr>
                <w:sz w:val="22"/>
                <w:szCs w:val="22"/>
              </w:rPr>
              <w:t>Adres poczty elektronicznej:</w:t>
            </w:r>
          </w:p>
        </w:tc>
        <w:tc>
          <w:tcPr>
            <w:tcW w:w="6185" w:type="dxa"/>
            <w:tcBorders/>
            <w:shd w:fill="auto" w:val="clear"/>
            <w:vAlign w:val="bottom"/>
          </w:tcPr>
          <w:p>
            <w:pPr>
              <w:pStyle w:val="Normal"/>
              <w:rPr/>
            </w:pPr>
            <w:r>
              <w:rPr>
                <w:sz w:val="22"/>
                <w:szCs w:val="22"/>
              </w:rPr>
              <w:t>……………………………………………………………………</w:t>
            </w:r>
            <w:r>
              <w:rPr>
                <w:sz w:val="22"/>
                <w:szCs w:val="22"/>
              </w:rPr>
              <w:t>..</w:t>
            </w:r>
          </w:p>
        </w:tc>
      </w:tr>
    </w:tbl>
    <w:p>
      <w:pPr>
        <w:pStyle w:val="Normal"/>
        <w:spacing w:before="720" w:after="120"/>
        <w:rPr/>
      </w:pPr>
      <w:r>
        <w:rPr>
          <w:b/>
          <w:sz w:val="22"/>
          <w:szCs w:val="22"/>
        </w:rPr>
        <w:t>ZAMAWIAJĄCY:</w:t>
      </w:r>
    </w:p>
    <w:p>
      <w:pPr>
        <w:pStyle w:val="Normal"/>
        <w:jc w:val="both"/>
        <w:rPr/>
      </w:pPr>
      <w:r>
        <w:rPr>
          <w:b/>
          <w:sz w:val="22"/>
          <w:szCs w:val="22"/>
        </w:rPr>
        <w:t>Gmina Miejska Świeradów-Zdrój</w:t>
      </w:r>
    </w:p>
    <w:p>
      <w:pPr>
        <w:pStyle w:val="Normal"/>
        <w:jc w:val="both"/>
        <w:rPr/>
      </w:pPr>
      <w:r>
        <w:rPr>
          <w:b/>
          <w:sz w:val="22"/>
          <w:szCs w:val="22"/>
        </w:rPr>
        <w:t>ul. 11 Listopada 35</w:t>
      </w:r>
    </w:p>
    <w:p>
      <w:pPr>
        <w:pStyle w:val="Normal"/>
        <w:jc w:val="both"/>
        <w:rPr/>
      </w:pPr>
      <w:r>
        <w:rPr>
          <w:b/>
          <w:sz w:val="22"/>
          <w:szCs w:val="22"/>
        </w:rPr>
        <w:t>59-850 Świeradów-zdrój</w:t>
      </w:r>
    </w:p>
    <w:p>
      <w:pPr>
        <w:pStyle w:val="Normal"/>
        <w:jc w:val="both"/>
        <w:rPr/>
      </w:pPr>
      <w:r>
        <w:rPr>
          <w:b/>
          <w:sz w:val="22"/>
          <w:szCs w:val="22"/>
        </w:rPr>
        <w:t>REGON: 230821397</w:t>
      </w:r>
    </w:p>
    <w:p>
      <w:pPr>
        <w:pStyle w:val="Normal"/>
        <w:jc w:val="both"/>
        <w:rPr/>
      </w:pPr>
      <w:r>
        <w:rPr>
          <w:b/>
          <w:sz w:val="22"/>
          <w:szCs w:val="22"/>
        </w:rPr>
        <w:t>NIP: 616-10-01-947</w:t>
      </w:r>
    </w:p>
    <w:p>
      <w:pPr>
        <w:pStyle w:val="Normal"/>
        <w:spacing w:before="240" w:after="0"/>
        <w:rPr/>
      </w:pPr>
      <w:r>
        <w:rPr>
          <w:sz w:val="22"/>
          <w:szCs w:val="22"/>
        </w:rPr>
        <w:t>Odpowiadając na ogłoszenie o przetargu nieograniczonym na:</w:t>
      </w:r>
    </w:p>
    <w:p>
      <w:pPr>
        <w:pStyle w:val="Normal"/>
        <w:spacing w:before="240" w:after="240"/>
        <w:jc w:val="center"/>
        <w:rPr/>
      </w:pPr>
      <w:r>
        <w:rPr>
          <w:b/>
          <w:sz w:val="28"/>
          <w:szCs w:val="22"/>
        </w:rPr>
        <w:t>„</w:t>
      </w:r>
      <w:r>
        <w:rPr>
          <w:b/>
          <w:sz w:val="28"/>
          <w:szCs w:val="22"/>
        </w:rPr>
        <w:t xml:space="preserve">Ubezpieczenie majątku i innych interesów Gminy Miejskiej </w:t>
        <w:br/>
        <w:t>Świeradów-Zdrój wraz z jednostkami organizacyjnymi i instytucjami kultury”</w:t>
      </w:r>
      <w:r>
        <w:br w:type="page"/>
      </w:r>
    </w:p>
    <w:p>
      <w:pPr>
        <w:pStyle w:val="ListParagraph"/>
        <w:widowControl w:val="false"/>
        <w:numPr>
          <w:ilvl w:val="0"/>
          <w:numId w:val="4"/>
        </w:numPr>
        <w:tabs>
          <w:tab w:val="left" w:pos="567" w:leader="none"/>
        </w:tabs>
        <w:suppressAutoHyphens w:val="false"/>
        <w:spacing w:lineRule="auto" w:line="240" w:before="240" w:after="240"/>
        <w:ind w:left="567" w:hanging="567"/>
        <w:contextualSpacing/>
        <w:jc w:val="both"/>
        <w:rPr/>
      </w:pPr>
      <w:r>
        <w:rPr>
          <w:rFonts w:cs="Times New Roman" w:ascii="Times New Roman" w:hAnsi="Times New Roman"/>
          <w:b/>
        </w:rPr>
        <w:t xml:space="preserve">Część I zamówienia - „Ubezpieczenie majątku i odpowiedzialności cywilnej Gminy </w:t>
      </w:r>
      <w:r>
        <w:rPr>
          <w:rFonts w:cs="Times New Roman" w:ascii="Times New Roman" w:hAnsi="Times New Roman"/>
          <w:b/>
          <w:bCs/>
        </w:rPr>
        <w:t>Miejskiej Świeradów-Zdrój wraz z jednostkami organizacyjnymi i instytucjami kultury</w:t>
      </w:r>
      <w:r>
        <w:rPr>
          <w:rFonts w:cs="Times New Roman" w:ascii="Times New Roman" w:hAnsi="Times New Roman"/>
          <w:b/>
        </w:rPr>
        <w:t>”</w:t>
      </w:r>
    </w:p>
    <w:p>
      <w:pPr>
        <w:pStyle w:val="Normal"/>
        <w:rPr/>
      </w:pPr>
      <w:r>
        <w:rPr>
          <w:sz w:val="22"/>
        </w:rPr>
        <w:t>oferujemy wykonanie usług objętych zamówieniem, zgodnie z wymogami zawartymi w Specyfikacji Istotnych Warunków Zamówienia, za cenę łączną:</w:t>
      </w:r>
    </w:p>
    <w:p>
      <w:pPr>
        <w:pStyle w:val="Normal"/>
        <w:spacing w:lineRule="auto" w:line="360" w:before="360" w:after="0"/>
        <w:jc w:val="center"/>
        <w:rPr/>
      </w:pPr>
      <w:r>
        <w:rPr>
          <w:sz w:val="22"/>
          <w:szCs w:val="22"/>
        </w:rPr>
        <w:t>..............................</w:t>
      </w:r>
      <w:r>
        <w:rPr>
          <w:b/>
          <w:sz w:val="22"/>
          <w:szCs w:val="22"/>
        </w:rPr>
        <w:t xml:space="preserve"> PLN, słownie złotych: </w:t>
      </w:r>
      <w:r>
        <w:rPr>
          <w:sz w:val="22"/>
          <w:szCs w:val="22"/>
        </w:rPr>
        <w:t>.............................................................................</w:t>
      </w:r>
    </w:p>
    <w:p>
      <w:pPr>
        <w:pStyle w:val="Normal"/>
        <w:jc w:val="center"/>
        <w:rPr/>
      </w:pPr>
      <w:r>
        <w:rPr>
          <w:sz w:val="20"/>
          <w:szCs w:val="22"/>
        </w:rPr>
        <w:t xml:space="preserve">/usługa zwolniona z podatku VAT zgodnie z art. 43 ust. 1 pkt 37 ustawy z dnia 11 marca 2004 r. o podatku od towarów i usług – </w:t>
      </w:r>
      <w:r>
        <w:rPr>
          <w:bCs/>
          <w:sz w:val="20"/>
          <w:szCs w:val="22"/>
        </w:rPr>
        <w:t>tekst jednolity Dz. U. z 2018 r., poz. 2174 ze zm.</w:t>
      </w:r>
      <w:r>
        <w:rPr>
          <w:sz w:val="20"/>
          <w:szCs w:val="22"/>
        </w:rPr>
        <w:t>/</w:t>
      </w:r>
    </w:p>
    <w:p>
      <w:pPr>
        <w:pStyle w:val="Normal"/>
        <w:widowControl w:val="false"/>
        <w:suppressAutoHyphens w:val="false"/>
        <w:spacing w:before="240" w:after="240"/>
        <w:jc w:val="both"/>
        <w:rPr/>
      </w:pPr>
      <w:r>
        <w:rPr>
          <w:color w:val="000000"/>
          <w:sz w:val="22"/>
          <w:szCs w:val="22"/>
          <w:lang w:eastAsia="en-US"/>
        </w:rPr>
        <w:t>wynikającą z wypełnionego formularza cenowego, zawartego poniżej.</w:t>
      </w:r>
    </w:p>
    <w:p>
      <w:pPr>
        <w:pStyle w:val="Normal"/>
        <w:widowControl w:val="false"/>
        <w:suppressAutoHyphens w:val="false"/>
        <w:spacing w:before="240" w:after="0"/>
        <w:jc w:val="both"/>
        <w:rPr/>
      </w:pPr>
      <w:r>
        <w:rPr>
          <w:sz w:val="22"/>
          <w:szCs w:val="22"/>
          <w:lang w:eastAsia="en-US"/>
        </w:rPr>
        <w:t xml:space="preserve">Termin wykonania zamówienia: </w:t>
      </w:r>
      <w:r>
        <w:rPr>
          <w:b/>
          <w:sz w:val="22"/>
          <w:szCs w:val="22"/>
          <w:lang w:eastAsia="en-US"/>
        </w:rPr>
        <w:t>od dnia 01.07.2019 r. do dnia 30.06.2022 r.</w:t>
      </w:r>
    </w:p>
    <w:p>
      <w:pPr>
        <w:pStyle w:val="Normal"/>
        <w:widowControl w:val="false"/>
        <w:suppressAutoHyphens w:val="false"/>
        <w:jc w:val="both"/>
        <w:rPr/>
      </w:pPr>
      <w:r>
        <w:rPr>
          <w:sz w:val="22"/>
          <w:szCs w:val="22"/>
          <w:lang w:eastAsia="en-US"/>
        </w:rPr>
        <w:t xml:space="preserve">Termin związania ofertą i warunki płatności </w:t>
      </w:r>
      <w:r>
        <w:rPr>
          <w:b/>
          <w:sz w:val="22"/>
          <w:szCs w:val="22"/>
          <w:lang w:eastAsia="en-US"/>
        </w:rPr>
        <w:t>zgodne z postanowieniami SIWZ</w:t>
      </w:r>
    </w:p>
    <w:p>
      <w:pPr>
        <w:pStyle w:val="Normal"/>
        <w:jc w:val="both"/>
        <w:rPr>
          <w:sz w:val="22"/>
          <w:szCs w:val="22"/>
          <w:lang w:eastAsia="en-US"/>
        </w:rPr>
      </w:pPr>
      <w:r>
        <w:rPr>
          <w:sz w:val="22"/>
          <w:szCs w:val="22"/>
          <w:lang w:eastAsia="en-US"/>
        </w:rPr>
      </w:r>
    </w:p>
    <w:tbl>
      <w:tblPr>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555"/>
        <w:gridCol w:w="6203"/>
        <w:gridCol w:w="1"/>
        <w:gridCol w:w="2313"/>
      </w:tblGrid>
      <w:tr>
        <w:trPr>
          <w:trHeight w:val="340" w:hRule="atLeast"/>
        </w:trPr>
        <w:tc>
          <w:tcPr>
            <w:tcW w:w="9072"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567" w:leader="none"/>
              </w:tabs>
              <w:jc w:val="center"/>
              <w:rPr/>
            </w:pPr>
            <w:r>
              <w:rPr>
                <w:b/>
                <w:sz w:val="20"/>
                <w:szCs w:val="20"/>
              </w:rPr>
              <w:t>FORMULARZ CENOWY DOTYCZĄCY CZĘŚCI I ZAMÓWIENIA</w:t>
            </w:r>
          </w:p>
        </w:tc>
      </w:tr>
      <w:tr>
        <w:trPr>
          <w:trHeight w:val="340" w:hRule="atLeast"/>
        </w:trPr>
        <w:tc>
          <w:tcPr>
            <w:tcW w:w="5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jc w:val="center"/>
              <w:rPr/>
            </w:pPr>
            <w:r>
              <w:rPr>
                <w:b/>
                <w:sz w:val="20"/>
                <w:szCs w:val="20"/>
              </w:rPr>
              <w:t>Lp.</w:t>
            </w:r>
          </w:p>
        </w:tc>
        <w:tc>
          <w:tcPr>
            <w:tcW w:w="620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jc w:val="center"/>
              <w:rPr/>
            </w:pPr>
            <w:r>
              <w:rPr>
                <w:b/>
                <w:sz w:val="20"/>
                <w:szCs w:val="20"/>
              </w:rPr>
              <w:t>Zakres zamówienia</w:t>
            </w:r>
          </w:p>
        </w:tc>
        <w:tc>
          <w:tcPr>
            <w:tcW w:w="23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567" w:leader="none"/>
              </w:tabs>
              <w:jc w:val="center"/>
              <w:rPr/>
            </w:pPr>
            <w:r>
              <w:rPr>
                <w:b/>
                <w:sz w:val="20"/>
                <w:szCs w:val="20"/>
              </w:rPr>
              <w:t>Składka za</w:t>
              <w:br/>
              <w:t xml:space="preserve"> 36 miesięcy w zł:</w:t>
            </w:r>
          </w:p>
        </w:tc>
      </w:tr>
      <w:tr>
        <w:trPr>
          <w:trHeight w:val="340" w:hRule="atLeast"/>
        </w:trPr>
        <w:tc>
          <w:tcPr>
            <w:tcW w:w="5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jc w:val="center"/>
              <w:rPr/>
            </w:pPr>
            <w:r>
              <w:rPr>
                <w:sz w:val="20"/>
                <w:szCs w:val="20"/>
              </w:rPr>
              <w:t>1.</w:t>
            </w:r>
          </w:p>
        </w:tc>
        <w:tc>
          <w:tcPr>
            <w:tcW w:w="620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rPr/>
            </w:pPr>
            <w:r>
              <w:rPr>
                <w:sz w:val="20"/>
                <w:szCs w:val="20"/>
              </w:rPr>
              <w:t>Ubezpieczenie mienia od wszystkich ryzyk</w:t>
            </w:r>
          </w:p>
        </w:tc>
        <w:tc>
          <w:tcPr>
            <w:tcW w:w="23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567" w:leader="none"/>
              </w:tabs>
              <w:snapToGrid w:val="false"/>
              <w:jc w:val="right"/>
              <w:rPr>
                <w:b/>
                <w:b/>
                <w:sz w:val="20"/>
                <w:szCs w:val="20"/>
              </w:rPr>
            </w:pPr>
            <w:r>
              <w:rPr>
                <w:b/>
                <w:sz w:val="20"/>
                <w:szCs w:val="20"/>
              </w:rPr>
            </w:r>
          </w:p>
        </w:tc>
      </w:tr>
      <w:tr>
        <w:trPr>
          <w:trHeight w:val="340" w:hRule="atLeast"/>
        </w:trPr>
        <w:tc>
          <w:tcPr>
            <w:tcW w:w="5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jc w:val="center"/>
              <w:rPr/>
            </w:pPr>
            <w:r>
              <w:rPr>
                <w:sz w:val="20"/>
                <w:szCs w:val="20"/>
              </w:rPr>
              <w:t>2.</w:t>
            </w:r>
          </w:p>
        </w:tc>
        <w:tc>
          <w:tcPr>
            <w:tcW w:w="620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rPr/>
            </w:pPr>
            <w:r>
              <w:rPr>
                <w:sz w:val="20"/>
                <w:szCs w:val="20"/>
              </w:rPr>
              <w:t>Ubezpieczenie sprzętu elektronicznego od wszystkich ryzyk</w:t>
            </w:r>
          </w:p>
        </w:tc>
        <w:tc>
          <w:tcPr>
            <w:tcW w:w="23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567" w:leader="none"/>
              </w:tabs>
              <w:snapToGrid w:val="false"/>
              <w:jc w:val="right"/>
              <w:rPr>
                <w:b/>
                <w:b/>
                <w:sz w:val="20"/>
                <w:szCs w:val="20"/>
              </w:rPr>
            </w:pPr>
            <w:r>
              <w:rPr>
                <w:b/>
                <w:sz w:val="20"/>
                <w:szCs w:val="20"/>
              </w:rPr>
            </w:r>
          </w:p>
        </w:tc>
      </w:tr>
      <w:tr>
        <w:trPr>
          <w:trHeight w:val="340" w:hRule="atLeast"/>
        </w:trPr>
        <w:tc>
          <w:tcPr>
            <w:tcW w:w="55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jc w:val="center"/>
              <w:rPr/>
            </w:pPr>
            <w:r>
              <w:rPr>
                <w:sz w:val="20"/>
                <w:szCs w:val="20"/>
              </w:rPr>
              <w:t>3.</w:t>
            </w:r>
          </w:p>
        </w:tc>
        <w:tc>
          <w:tcPr>
            <w:tcW w:w="620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rPr/>
            </w:pPr>
            <w:r>
              <w:rPr>
                <w:sz w:val="20"/>
                <w:szCs w:val="20"/>
              </w:rPr>
              <w:t>Ubezpieczenie odpowiedzialności cywilnej</w:t>
            </w:r>
          </w:p>
        </w:tc>
        <w:tc>
          <w:tcPr>
            <w:tcW w:w="231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567" w:leader="none"/>
              </w:tabs>
              <w:snapToGrid w:val="false"/>
              <w:jc w:val="right"/>
              <w:rPr>
                <w:b/>
                <w:b/>
                <w:sz w:val="20"/>
                <w:szCs w:val="20"/>
              </w:rPr>
            </w:pPr>
            <w:r>
              <w:rPr>
                <w:b/>
                <w:sz w:val="20"/>
                <w:szCs w:val="20"/>
              </w:rPr>
            </w:r>
          </w:p>
        </w:tc>
      </w:tr>
      <w:tr>
        <w:trPr>
          <w:trHeight w:val="340" w:hRule="atLeast"/>
        </w:trPr>
        <w:tc>
          <w:tcPr>
            <w:tcW w:w="6759" w:type="dxa"/>
            <w:gridSpan w:val="3"/>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567" w:leader="none"/>
              </w:tabs>
              <w:jc w:val="right"/>
              <w:rPr/>
            </w:pPr>
            <w:r>
              <w:rPr>
                <w:b/>
                <w:sz w:val="22"/>
                <w:szCs w:val="20"/>
              </w:rPr>
              <w:t xml:space="preserve">Składka łączna za cały okres zamówienia w zł </w:t>
            </w:r>
          </w:p>
          <w:p>
            <w:pPr>
              <w:pStyle w:val="Normal"/>
              <w:tabs>
                <w:tab w:val="left" w:pos="567" w:leader="none"/>
              </w:tabs>
              <w:jc w:val="right"/>
              <w:rPr/>
            </w:pPr>
            <w:r>
              <w:rPr>
                <w:b/>
                <w:sz w:val="22"/>
                <w:szCs w:val="20"/>
              </w:rPr>
              <w:t>(suma pozycji 1,2,3)</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567" w:leader="none"/>
              </w:tabs>
              <w:snapToGrid w:val="false"/>
              <w:jc w:val="right"/>
              <w:rPr>
                <w:b/>
                <w:b/>
                <w:sz w:val="22"/>
                <w:szCs w:val="20"/>
              </w:rPr>
            </w:pPr>
            <w:r>
              <w:rPr>
                <w:b/>
                <w:sz w:val="22"/>
                <w:szCs w:val="20"/>
              </w:rPr>
            </w:r>
          </w:p>
        </w:tc>
      </w:tr>
    </w:tbl>
    <w:p>
      <w:pPr>
        <w:pStyle w:val="Normal"/>
        <w:jc w:val="both"/>
        <w:rPr>
          <w:sz w:val="22"/>
          <w:szCs w:val="22"/>
        </w:rPr>
      </w:pPr>
      <w:r>
        <w:rPr>
          <w:sz w:val="22"/>
          <w:szCs w:val="22"/>
        </w:rPr>
      </w:r>
    </w:p>
    <w:tbl>
      <w:tblPr>
        <w:tblW w:w="9082"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Look w:firstRow="0" w:noVBand="0" w:lastRow="0" w:firstColumn="0" w:lastColumn="0" w:noHBand="0" w:val="0000"/>
      </w:tblPr>
      <w:tblGrid>
        <w:gridCol w:w="7512"/>
        <w:gridCol w:w="1569"/>
      </w:tblGrid>
      <w:tr>
        <w:trPr/>
        <w:tc>
          <w:tcPr>
            <w:tcW w:w="7512"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pPr>
            <w:r>
              <w:rPr>
                <w:b/>
                <w:sz w:val="20"/>
                <w:szCs w:val="20"/>
              </w:rPr>
              <w:t xml:space="preserve">Klauzule dodatkowe i inne postanowienia szczególne fakultatywne, </w:t>
              <w:br/>
              <w:t>dotyczące części I zamówienia</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pPr>
            <w:r>
              <w:rPr>
                <w:b/>
                <w:sz w:val="20"/>
                <w:szCs w:val="20"/>
              </w:rPr>
              <w:t>Akceptacja</w:t>
            </w:r>
          </w:p>
        </w:tc>
      </w:tr>
      <w:tr>
        <w:trPr/>
        <w:tc>
          <w:tcPr>
            <w:tcW w:w="90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FBFBF" w:val="clear"/>
          </w:tcPr>
          <w:p>
            <w:pPr>
              <w:pStyle w:val="Normal"/>
              <w:snapToGrid w:val="false"/>
              <w:jc w:val="center"/>
              <w:rPr/>
            </w:pPr>
            <w:r>
              <w:rPr>
                <w:b/>
                <w:sz w:val="20"/>
                <w:szCs w:val="20"/>
              </w:rPr>
              <w:t>Ubezpieczenie mienia systemem od wszystkich ryzyk</w:t>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aktów terroryzmu–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wyrównania sumy ubezpieczenia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przezornej sumy ubezpieczenia – 5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zmiany lokalizacji odbudowy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pokrycia kosztów naprawy uszkodzeń w mieniu otaczającym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Zwiększenie limitu w ryzyku katastrofy budowlanej do sumy ubezpieczenia danego mienia – 5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szkód powstałych wskutek powolnego oddziaływania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Zniesienie franszyzy integralnej – 8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90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FBFBF" w:val="clear"/>
          </w:tcPr>
          <w:p>
            <w:pPr>
              <w:pStyle w:val="Normal"/>
              <w:snapToGrid w:val="false"/>
              <w:jc w:val="center"/>
              <w:rPr/>
            </w:pPr>
            <w:r>
              <w:rPr>
                <w:b/>
                <w:sz w:val="20"/>
                <w:szCs w:val="20"/>
              </w:rPr>
              <w:t>Ubezpieczenie odpowiedzialności cywilnej</w:t>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klauzuli 168 godzin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Zwiększenie obligatoryjnego limitu odpowiedzialności w ubezpieczeniu czystych strat finansowych (m.in. w związku z wydaniem lub niewydaniem decyzji administracyjnych lub aktów normatywnych) ze 100 000,00 zł do 500 000,00 zł  na jeden i wszystkie wypadki ubezpieczeniowe – 5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Rozszerzenie zakresu ubezpieczenia o szkody osobowe, do których naprawienia ubezpieczony zobowiązany będzie w oparciu o zasadę słuszności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Przyznanie ubezpieczającemu prawa do uzupełniania sumy gwarancyjnej po wypłacie odszkodowania, według stawki zgodnej ze złożoną ofertą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sz w:val="20"/>
                <w:szCs w:val="20"/>
              </w:rPr>
              <w:t>Rozszerzenie zakresu odpowiedzialności cywilnej o szkod</w:t>
            </w:r>
            <w:bookmarkStart w:id="0" w:name="_GoBack"/>
            <w:bookmarkEnd w:id="0"/>
            <w:r>
              <w:rPr>
                <w:sz w:val="20"/>
                <w:szCs w:val="20"/>
              </w:rPr>
              <w:t>y wyrządzone w związku z gromadzeniem i przetwarzaniem danych osobowych oraz naruszeniem obowiązujących przepisów o ochronie tych danych, z podlimitem 100 000,00 zł na jeden i wszystkie wypadki ubezpieczeniowe</w:t>
            </w:r>
            <w:r>
              <w:rPr>
                <w:color w:val="000000"/>
                <w:sz w:val="20"/>
                <w:szCs w:val="20"/>
                <w:lang w:eastAsia="pl-PL"/>
              </w:rPr>
              <w:t xml:space="preserve">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Zwiększenie limitu w klauzuli reprezentantów w OC do sumy gwarancyjnej – 6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Zniesienie franszyzy integralnej w szkodach rzeczowych – 8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90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FBFBF" w:val="clear"/>
          </w:tcPr>
          <w:p>
            <w:pPr>
              <w:pStyle w:val="Normal"/>
              <w:snapToGrid w:val="false"/>
              <w:jc w:val="center"/>
              <w:rPr/>
            </w:pPr>
            <w:r>
              <w:rPr>
                <w:b/>
                <w:sz w:val="20"/>
                <w:szCs w:val="20"/>
              </w:rPr>
              <w:t>Ubezpieczenie sprzętu elektronicznego systemem od wszystkich ryzyk</w:t>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Rozszerzenie zakresu ochrony o szkody spowodowane atakiem hakerskim lub w wyniku innych cyberprzestępstw – do limitu w wysokości 100 000,00 zł na jedno i wszystkie zdarzenia w każdym okresie ubezpieczenia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szybkiej likwidacji szkód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 xml:space="preserve">Zniesienie franszyzy integralnej – 8 punktów </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90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BFBFBF" w:val="clear"/>
          </w:tcPr>
          <w:p>
            <w:pPr>
              <w:pStyle w:val="Normal"/>
              <w:snapToGrid w:val="false"/>
              <w:jc w:val="center"/>
              <w:rPr/>
            </w:pPr>
            <w:r>
              <w:rPr>
                <w:b/>
                <w:sz w:val="20"/>
                <w:szCs w:val="20"/>
              </w:rPr>
              <w:t>Pozostałe klauzule dodatkowe</w:t>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funduszu prewencyjnego – 2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uznania okoliczności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rHeight w:val="231" w:hRule="atLeast"/>
          <w:cantSplit w:val="true"/>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zmiany wielkości ryzyka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rHeight w:val="240" w:hRule="atLeast"/>
          <w:cantSplit w:val="true"/>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wypłaty bezspornej części odszkodowania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rHeight w:val="232" w:hRule="atLeast"/>
          <w:cantSplit w:val="true"/>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automatycznego pokrycia konsumpcji sumy ubezpieczenia w ubezpieczeniu mienia systemem pierwszego ryzyka – 3 punkty</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r>
        <w:trPr>
          <w:trHeight w:val="232" w:hRule="atLeast"/>
          <w:cantSplit w:val="true"/>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Zwiększenie do kwoty 10 000 000,00 zł bezskładkowego limitu w klauzuli automatycznego pokrycia (limit wspólny w ubezpieczeniu mienia i sprzętu elektronicznego od wszystkich ryzyk) – 8 punktów</w:t>
            </w:r>
          </w:p>
        </w:tc>
        <w:tc>
          <w:tcPr>
            <w:tcW w:w="1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color w:val="000000"/>
                <w:sz w:val="20"/>
                <w:szCs w:val="20"/>
              </w:rPr>
            </w:pPr>
            <w:r>
              <w:rPr>
                <w:color w:val="000000"/>
                <w:sz w:val="20"/>
                <w:szCs w:val="20"/>
              </w:rPr>
            </w:r>
          </w:p>
        </w:tc>
      </w:tr>
    </w:tbl>
    <w:p>
      <w:pPr>
        <w:pStyle w:val="Normal"/>
        <w:widowControl w:val="false"/>
        <w:overflowPunct w:val="true"/>
        <w:spacing w:before="120" w:after="0"/>
        <w:jc w:val="both"/>
        <w:textAlignment w:val="baseline"/>
        <w:rPr/>
      </w:pPr>
      <w:r>
        <w:rPr>
          <w:sz w:val="18"/>
          <w:szCs w:val="18"/>
        </w:rPr>
        <w:t xml:space="preserve">W kolumnie „Akceptacja” w wierszu dotyczącym akceptowanej klauzuli dodatkowej lub postanowień szczególnych proszę wpisać słowo </w:t>
      </w:r>
      <w:r>
        <w:rPr>
          <w:b/>
          <w:sz w:val="18"/>
          <w:szCs w:val="18"/>
        </w:rPr>
        <w:t xml:space="preserve">„Tak”  </w:t>
      </w:r>
      <w:r>
        <w:rPr>
          <w:sz w:val="18"/>
          <w:szCs w:val="18"/>
        </w:rPr>
        <w:t>przypadku przyjęcia danej klauzuli lub postanowienia szczególnego oraz słowo</w:t>
      </w:r>
      <w:r>
        <w:rPr>
          <w:b/>
          <w:sz w:val="18"/>
          <w:szCs w:val="18"/>
        </w:rPr>
        <w:t xml:space="preserve"> „Nie” </w:t>
      </w:r>
      <w:r>
        <w:rPr>
          <w:sz w:val="18"/>
          <w:szCs w:val="18"/>
        </w:rPr>
        <w:t>w przypadku nie przyjęcia. Brak słowa</w:t>
      </w:r>
      <w:r>
        <w:rPr>
          <w:b/>
          <w:sz w:val="18"/>
          <w:szCs w:val="18"/>
        </w:rPr>
        <w:t xml:space="preserve"> „Tak” </w:t>
      </w:r>
      <w:r>
        <w:rPr>
          <w:sz w:val="18"/>
          <w:szCs w:val="18"/>
        </w:rPr>
        <w:t xml:space="preserve">lub </w:t>
      </w:r>
      <w:r>
        <w:rPr>
          <w:b/>
          <w:sz w:val="18"/>
          <w:szCs w:val="18"/>
        </w:rPr>
        <w:t xml:space="preserve">„Nie” uznany zostanie jako niezaakceptowanie danej klauzuli lub postanowienia szczególnego. </w:t>
      </w:r>
    </w:p>
    <w:p>
      <w:pPr>
        <w:pStyle w:val="Normal"/>
        <w:jc w:val="both"/>
        <w:rPr/>
      </w:pPr>
      <w:r>
        <w:rPr>
          <w:i/>
          <w:sz w:val="18"/>
          <w:szCs w:val="18"/>
        </w:rPr>
        <w:t>UWAGA: W przypadku przyjęcia danej klauzuli lub postanowienia szczególnego, lecz w innej wersji niż podana w niniejszej specyfikacji, Zamawiający nie przyzna punktów dodatkowych.</w:t>
      </w:r>
    </w:p>
    <w:p>
      <w:pPr>
        <w:pStyle w:val="Normal"/>
        <w:widowControl w:val="false"/>
        <w:spacing w:before="1200" w:after="0"/>
        <w:ind w:left="5103" w:right="-1" w:hanging="0"/>
        <w:jc w:val="both"/>
        <w:rPr/>
      </w:pPr>
      <w:r>
        <w:rPr>
          <w:sz w:val="16"/>
          <w:szCs w:val="22"/>
        </w:rPr>
        <w:t>………………………………………………………………</w:t>
      </w:r>
    </w:p>
    <w:p>
      <w:pPr>
        <w:pStyle w:val="Normal"/>
        <w:widowControl w:val="false"/>
        <w:ind w:left="5103" w:right="-1" w:hanging="0"/>
        <w:jc w:val="center"/>
        <w:rPr/>
      </w:pPr>
      <w:r>
        <w:rPr>
          <w:i/>
          <w:sz w:val="18"/>
          <w:szCs w:val="22"/>
        </w:rPr>
        <w:t>(podpis(y) osób uprawnionych do reprezentowania Wykonawcy zgodnie z dokumentami rejestrowymi lub wskazanych w pełnomocnictwie)</w:t>
      </w:r>
    </w:p>
    <w:p>
      <w:pPr>
        <w:pStyle w:val="Normal"/>
        <w:jc w:val="right"/>
        <w:rPr>
          <w:i/>
          <w:i/>
          <w:sz w:val="22"/>
          <w:szCs w:val="22"/>
        </w:rPr>
      </w:pPr>
      <w:r>
        <w:rPr>
          <w:i/>
          <w:sz w:val="22"/>
          <w:szCs w:val="22"/>
        </w:rPr>
      </w:r>
    </w:p>
    <w:p>
      <w:pPr>
        <w:pStyle w:val="Normal"/>
        <w:jc w:val="both"/>
        <w:rPr/>
      </w:pPr>
      <w:r>
        <w:rPr>
          <w:sz w:val="16"/>
          <w:szCs w:val="22"/>
        </w:rPr>
        <w:t>………………………</w:t>
      </w:r>
      <w:r>
        <w:rPr>
          <w:sz w:val="16"/>
          <w:szCs w:val="22"/>
        </w:rPr>
        <w:t>.</w:t>
      </w:r>
      <w:r>
        <w:rPr>
          <w:sz w:val="22"/>
          <w:szCs w:val="22"/>
        </w:rPr>
        <w:t xml:space="preserve">, dnia </w:t>
      </w:r>
      <w:r>
        <w:rPr>
          <w:sz w:val="16"/>
          <w:szCs w:val="22"/>
        </w:rPr>
        <w:t>………………………………..…..</w:t>
      </w:r>
    </w:p>
    <w:p>
      <w:pPr>
        <w:pStyle w:val="Normal"/>
        <w:widowControl w:val="false"/>
        <w:ind w:left="993" w:right="-1" w:hanging="0"/>
        <w:rPr/>
      </w:pPr>
      <w:r>
        <w:rPr>
          <w:i/>
          <w:sz w:val="18"/>
          <w:szCs w:val="22"/>
        </w:rPr>
        <w:t>(miejscowość i data)</w:t>
      </w:r>
    </w:p>
    <w:p>
      <w:pPr>
        <w:pStyle w:val="Normal"/>
        <w:jc w:val="both"/>
        <w:rPr>
          <w:i/>
          <w:i/>
          <w:sz w:val="22"/>
          <w:szCs w:val="22"/>
        </w:rPr>
      </w:pPr>
      <w:r>
        <w:rPr>
          <w:i/>
          <w:sz w:val="22"/>
          <w:szCs w:val="22"/>
        </w:rPr>
      </w:r>
      <w:r>
        <w:br w:type="page"/>
      </w:r>
    </w:p>
    <w:p>
      <w:pPr>
        <w:pStyle w:val="ListParagraph"/>
        <w:widowControl w:val="false"/>
        <w:numPr>
          <w:ilvl w:val="0"/>
          <w:numId w:val="4"/>
        </w:numPr>
        <w:tabs>
          <w:tab w:val="left" w:pos="567" w:leader="none"/>
        </w:tabs>
        <w:suppressAutoHyphens w:val="false"/>
        <w:spacing w:lineRule="auto" w:line="240" w:before="0" w:after="240"/>
        <w:ind w:left="567" w:hanging="567"/>
        <w:contextualSpacing/>
        <w:jc w:val="both"/>
        <w:rPr/>
      </w:pPr>
      <w:r>
        <w:rPr>
          <w:rFonts w:cs="Times New Roman" w:ascii="Times New Roman" w:hAnsi="Times New Roman"/>
          <w:b/>
        </w:rPr>
        <w:t>Część II zamówienia - „Ubezpieczenie pojazdów mechanicznych Gminy Miejskiej Świeradów-Zdrój”</w:t>
      </w:r>
    </w:p>
    <w:p>
      <w:pPr>
        <w:pStyle w:val="Normal"/>
        <w:rPr/>
      </w:pPr>
      <w:r>
        <w:rPr>
          <w:sz w:val="22"/>
        </w:rPr>
        <w:t>oferujemy wykonanie usług objętych zamówieniem, zgodnie z wymogami zawartymi w Specyfikacji Istotnych Warunków Zamówienia, za cenę łączną:</w:t>
      </w:r>
    </w:p>
    <w:p>
      <w:pPr>
        <w:pStyle w:val="Normal"/>
        <w:spacing w:lineRule="auto" w:line="360"/>
        <w:jc w:val="center"/>
        <w:rPr/>
      </w:pPr>
      <w:r>
        <w:rPr>
          <w:sz w:val="22"/>
          <w:szCs w:val="22"/>
        </w:rPr>
        <w:t>..............................</w:t>
      </w:r>
      <w:r>
        <w:rPr>
          <w:b/>
          <w:sz w:val="22"/>
          <w:szCs w:val="22"/>
        </w:rPr>
        <w:t xml:space="preserve"> PLN, słownie złotych: </w:t>
      </w:r>
      <w:r>
        <w:rPr>
          <w:sz w:val="22"/>
          <w:szCs w:val="22"/>
        </w:rPr>
        <w:t>.............................................................................</w:t>
      </w:r>
    </w:p>
    <w:p>
      <w:pPr>
        <w:pStyle w:val="Normal"/>
        <w:jc w:val="center"/>
        <w:rPr/>
      </w:pPr>
      <w:r>
        <w:rPr>
          <w:sz w:val="20"/>
          <w:szCs w:val="22"/>
        </w:rPr>
        <w:t xml:space="preserve">/usługa zwolniona z podatku VAT zgodnie z art. 43 ust. 1 pkt 37 ustawy z dnia 11 marca 2004 r. o podatku od towarów i usług – </w:t>
      </w:r>
      <w:r>
        <w:rPr>
          <w:bCs/>
          <w:sz w:val="20"/>
          <w:szCs w:val="22"/>
        </w:rPr>
        <w:t>tekst jednolity Dz. U. z 2018 r., poz. 2174 ze zm.</w:t>
      </w:r>
      <w:r>
        <w:rPr>
          <w:sz w:val="20"/>
          <w:szCs w:val="22"/>
        </w:rPr>
        <w:t>/</w:t>
      </w:r>
    </w:p>
    <w:p>
      <w:pPr>
        <w:pStyle w:val="Normal"/>
        <w:widowControl w:val="false"/>
        <w:suppressAutoHyphens w:val="false"/>
        <w:spacing w:before="240" w:after="240"/>
        <w:jc w:val="both"/>
        <w:rPr/>
      </w:pPr>
      <w:r>
        <w:rPr>
          <w:color w:val="000000"/>
          <w:sz w:val="22"/>
          <w:szCs w:val="22"/>
          <w:lang w:eastAsia="en-US"/>
        </w:rPr>
        <w:t>wynikającą z wypełnionego formularza cenowego, zawartego poniżej.</w:t>
      </w:r>
    </w:p>
    <w:p>
      <w:pPr>
        <w:pStyle w:val="Normal"/>
        <w:widowControl w:val="false"/>
        <w:suppressAutoHyphens w:val="false"/>
        <w:jc w:val="both"/>
        <w:rPr/>
      </w:pPr>
      <w:r>
        <w:rPr>
          <w:sz w:val="22"/>
          <w:szCs w:val="22"/>
          <w:lang w:eastAsia="en-US"/>
        </w:rPr>
        <w:t xml:space="preserve">Termin wykonania zamówienia: </w:t>
      </w:r>
      <w:r>
        <w:rPr>
          <w:b/>
          <w:sz w:val="22"/>
          <w:szCs w:val="22"/>
          <w:lang w:eastAsia="en-US"/>
        </w:rPr>
        <w:t>od dnia 01.07.2019 r. do dnia 30.06.2022 r.</w:t>
      </w:r>
    </w:p>
    <w:p>
      <w:pPr>
        <w:pStyle w:val="Normal"/>
        <w:widowControl w:val="false"/>
        <w:suppressAutoHyphens w:val="false"/>
        <w:jc w:val="both"/>
        <w:rPr/>
      </w:pPr>
      <w:r>
        <w:rPr>
          <w:sz w:val="22"/>
          <w:szCs w:val="22"/>
          <w:lang w:eastAsia="en-US"/>
        </w:rPr>
        <w:t xml:space="preserve">Termin związania ofertą i warunki płatności </w:t>
      </w:r>
      <w:r>
        <w:rPr>
          <w:b/>
          <w:sz w:val="22"/>
          <w:szCs w:val="22"/>
          <w:lang w:eastAsia="en-US"/>
        </w:rPr>
        <w:t>zgodne z postanowieniami SIWZ</w:t>
      </w:r>
    </w:p>
    <w:p>
      <w:pPr>
        <w:pStyle w:val="Normal"/>
        <w:rPr>
          <w:sz w:val="22"/>
          <w:szCs w:val="22"/>
          <w:lang w:eastAsia="en-US"/>
        </w:rPr>
      </w:pPr>
      <w:r>
        <w:rPr>
          <w:sz w:val="22"/>
          <w:szCs w:val="22"/>
          <w:lang w:eastAsia="en-US"/>
        </w:rPr>
      </w:r>
    </w:p>
    <w:tbl>
      <w:tblPr>
        <w:tblW w:w="99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Look w:firstRow="0" w:noVBand="0" w:lastRow="0" w:firstColumn="0" w:lastColumn="0" w:noHBand="0" w:val="0000"/>
      </w:tblPr>
      <w:tblGrid>
        <w:gridCol w:w="694"/>
        <w:gridCol w:w="6926"/>
        <w:gridCol w:w="2368"/>
      </w:tblGrid>
      <w:tr>
        <w:trPr>
          <w:trHeight w:val="290" w:hRule="atLeast"/>
        </w:trPr>
        <w:tc>
          <w:tcPr>
            <w:tcW w:w="998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b/>
                <w:sz w:val="20"/>
                <w:szCs w:val="20"/>
              </w:rPr>
              <w:t>FORMULARZ CENOWY DOTYCZĄCY CZĘŚCI II ZAMÓWIENIA</w:t>
            </w:r>
          </w:p>
        </w:tc>
      </w:tr>
      <w:tr>
        <w:trPr>
          <w:trHeight w:val="290" w:hRule="atLeast"/>
        </w:trPr>
        <w:tc>
          <w:tcPr>
            <w:tcW w:w="6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b/>
                <w:sz w:val="20"/>
                <w:szCs w:val="20"/>
              </w:rPr>
              <w:t>lp.</w:t>
            </w:r>
          </w:p>
        </w:tc>
        <w:tc>
          <w:tcPr>
            <w:tcW w:w="69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b/>
                <w:sz w:val="20"/>
                <w:szCs w:val="20"/>
              </w:rPr>
              <w:t>Zakres zamówienia</w:t>
            </w:r>
          </w:p>
        </w:tc>
        <w:tc>
          <w:tcPr>
            <w:tcW w:w="23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b/>
                <w:sz w:val="20"/>
                <w:szCs w:val="20"/>
              </w:rPr>
              <w:t>Składka za</w:t>
              <w:br/>
              <w:t xml:space="preserve"> 36 miesięcy w zł:</w:t>
            </w:r>
          </w:p>
        </w:tc>
      </w:tr>
      <w:tr>
        <w:trPr>
          <w:trHeight w:val="290" w:hRule="atLeast"/>
        </w:trPr>
        <w:tc>
          <w:tcPr>
            <w:tcW w:w="6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sz w:val="20"/>
                <w:szCs w:val="20"/>
              </w:rPr>
              <w:t>1.</w:t>
            </w:r>
          </w:p>
        </w:tc>
        <w:tc>
          <w:tcPr>
            <w:tcW w:w="69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sz w:val="20"/>
                <w:szCs w:val="20"/>
              </w:rPr>
              <w:t>Ubezpieczenie odpowiedzialności cywilnej posiadaczy pojazdów mechanicznych</w:t>
            </w:r>
          </w:p>
        </w:tc>
        <w:tc>
          <w:tcPr>
            <w:tcW w:w="23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right"/>
              <w:rPr>
                <w:b/>
                <w:b/>
                <w:sz w:val="20"/>
                <w:szCs w:val="20"/>
              </w:rPr>
            </w:pPr>
            <w:r>
              <w:rPr>
                <w:b/>
                <w:sz w:val="20"/>
                <w:szCs w:val="20"/>
              </w:rPr>
            </w:r>
          </w:p>
        </w:tc>
      </w:tr>
      <w:tr>
        <w:trPr>
          <w:trHeight w:val="290" w:hRule="atLeast"/>
        </w:trPr>
        <w:tc>
          <w:tcPr>
            <w:tcW w:w="6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sz w:val="20"/>
                <w:szCs w:val="20"/>
              </w:rPr>
              <w:t>2.</w:t>
            </w:r>
          </w:p>
        </w:tc>
        <w:tc>
          <w:tcPr>
            <w:tcW w:w="69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sz w:val="20"/>
                <w:szCs w:val="20"/>
              </w:rPr>
              <w:t>Ubezpieczenie Auto Casco</w:t>
            </w:r>
          </w:p>
        </w:tc>
        <w:tc>
          <w:tcPr>
            <w:tcW w:w="23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right"/>
              <w:rPr>
                <w:b/>
                <w:b/>
                <w:sz w:val="20"/>
                <w:szCs w:val="20"/>
              </w:rPr>
            </w:pPr>
            <w:r>
              <w:rPr>
                <w:b/>
                <w:sz w:val="20"/>
                <w:szCs w:val="20"/>
              </w:rPr>
            </w:r>
          </w:p>
        </w:tc>
      </w:tr>
      <w:tr>
        <w:trPr>
          <w:trHeight w:val="290" w:hRule="atLeast"/>
        </w:trPr>
        <w:tc>
          <w:tcPr>
            <w:tcW w:w="694"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pPr>
            <w:r>
              <w:rPr>
                <w:sz w:val="20"/>
                <w:szCs w:val="20"/>
              </w:rPr>
              <w:t>3.</w:t>
            </w:r>
          </w:p>
        </w:tc>
        <w:tc>
          <w:tcPr>
            <w:tcW w:w="692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rPr/>
            </w:pPr>
            <w:r>
              <w:rPr>
                <w:sz w:val="20"/>
                <w:szCs w:val="20"/>
              </w:rPr>
              <w:t xml:space="preserve">Ubezpieczenie następstw nieszczęśliwych wypadków kierowców </w:t>
              <w:br/>
              <w:t>i pasażerów</w:t>
            </w:r>
          </w:p>
        </w:tc>
        <w:tc>
          <w:tcPr>
            <w:tcW w:w="23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right"/>
              <w:rPr>
                <w:b/>
                <w:b/>
                <w:sz w:val="20"/>
                <w:szCs w:val="20"/>
              </w:rPr>
            </w:pPr>
            <w:r>
              <w:rPr>
                <w:b/>
                <w:sz w:val="20"/>
                <w:szCs w:val="20"/>
              </w:rPr>
            </w:r>
          </w:p>
        </w:tc>
      </w:tr>
      <w:tr>
        <w:trPr>
          <w:trHeight w:val="290" w:hRule="atLeast"/>
        </w:trPr>
        <w:tc>
          <w:tcPr>
            <w:tcW w:w="7620"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right"/>
              <w:rPr/>
            </w:pPr>
            <w:r>
              <w:rPr>
                <w:b/>
                <w:sz w:val="22"/>
                <w:szCs w:val="20"/>
              </w:rPr>
              <w:t>Składka łączna za cały okres zamówienia w zł</w:t>
            </w:r>
          </w:p>
          <w:p>
            <w:pPr>
              <w:pStyle w:val="Normal"/>
              <w:jc w:val="right"/>
              <w:rPr/>
            </w:pPr>
            <w:r>
              <w:rPr>
                <w:b/>
                <w:sz w:val="22"/>
                <w:szCs w:val="20"/>
              </w:rPr>
              <w:t>(suma pozycji 1,2,3)</w:t>
            </w:r>
          </w:p>
        </w:tc>
        <w:tc>
          <w:tcPr>
            <w:tcW w:w="23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right"/>
              <w:rPr>
                <w:b/>
                <w:b/>
                <w:sz w:val="22"/>
                <w:szCs w:val="20"/>
              </w:rPr>
            </w:pPr>
            <w:r>
              <w:rPr>
                <w:b/>
                <w:sz w:val="22"/>
                <w:szCs w:val="20"/>
              </w:rPr>
            </w:r>
          </w:p>
        </w:tc>
      </w:tr>
    </w:tbl>
    <w:p>
      <w:pPr>
        <w:pStyle w:val="Normal"/>
        <w:jc w:val="both"/>
        <w:rPr>
          <w:sz w:val="22"/>
          <w:szCs w:val="22"/>
        </w:rPr>
      </w:pPr>
      <w:r>
        <w:rPr>
          <w:sz w:val="22"/>
          <w:szCs w:val="22"/>
        </w:rPr>
      </w:r>
    </w:p>
    <w:tbl>
      <w:tblPr>
        <w:tblW w:w="9791"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Look w:firstRow="0" w:noVBand="0" w:lastRow="0" w:firstColumn="0" w:lastColumn="0" w:noHBand="0" w:val="0000"/>
      </w:tblPr>
      <w:tblGrid>
        <w:gridCol w:w="7512"/>
        <w:gridCol w:w="2278"/>
      </w:tblGrid>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pPr>
            <w:r>
              <w:rPr>
                <w:b/>
                <w:sz w:val="20"/>
                <w:szCs w:val="20"/>
              </w:rPr>
              <w:t xml:space="preserve">Klauzule dodatkowe i inne postanowienia szczególne fakultatywne, </w:t>
              <w:br/>
              <w:t>dotyczące części II zamówienia</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napToGrid w:val="false"/>
              <w:jc w:val="center"/>
              <w:rPr/>
            </w:pPr>
            <w:r>
              <w:rPr>
                <w:b/>
                <w:sz w:val="20"/>
                <w:szCs w:val="20"/>
              </w:rPr>
              <w:t>Akceptacja</w:t>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Uznanie za szkodę częściową uszkodzenie ubezpieczonego pojazdu w takim zakresie, że koszt jego naprawy nie przekracza 80% jego wartości rynkowej na dzień ustalania odszkodowania – 15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Rozszerzenie zakresu ubezpieczenia o koszty wymiany urządzeń przy utracie lub zniszczeniu kluczyków; w przypadku utraty lub zniszczenia kluczyków (lub innego urządzenia przewidzianego przez producenta pojazdu umożliwiającego uruchomienie silnika lub odblokowanie zabezpieczeń przeciwkradzieżowych), ubezpieczyciel pokryje na podstawie umowy ubezpieczenia AC koszty wymiany zamków drzwi, wyłącznika zapłonu i sterowników urządzeń zabezpieczających pojazd przed kradzieżą. Utrata kluczyków (bądź innego ww. urządzenia) objęta jest ochroną ubezpieczeniową, jeżeli nastąpiła wskutek kradzieży, bądź zagubienia. Ubezpieczający jest zobowiązany zgłosić kradzież kluczy (bądź innego ww. urządzenia) na Policję – 15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Rozszerzenie zakresu ubezpieczenia o szkody powstałe wskutek kradzieży pojazdu, jego części lub wyposażenia albo zabrania pojazdu w celu krótkotrwałego użycia w przypadku pozostawienia dokumentów w zabezpieczonym pojeździe – 15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szkody całkowitej – 20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gwarantowanej sumy ubezpieczenia Auto Casco przez każdy roczny okres ubezpieczenia pojazdów – 20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ubezpieczenia pojazdu niezabezpieczonego – 10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r>
        <w:trPr/>
        <w:tc>
          <w:tcPr>
            <w:tcW w:w="7512" w:type="dxa"/>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left" w:pos="1134" w:leader="none"/>
              </w:tabs>
              <w:jc w:val="both"/>
              <w:rPr/>
            </w:pPr>
            <w:r>
              <w:rPr>
                <w:color w:val="000000"/>
                <w:sz w:val="20"/>
                <w:szCs w:val="20"/>
                <w:lang w:eastAsia="pl-PL"/>
              </w:rPr>
              <w:t>Przyjęcie podanej klauzuli funduszu prewencyjnego – 5 punktów</w:t>
            </w:r>
          </w:p>
        </w:tc>
        <w:tc>
          <w:tcPr>
            <w:tcW w:w="22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b/>
                <w:b/>
                <w:color w:val="000000"/>
                <w:sz w:val="20"/>
                <w:szCs w:val="20"/>
              </w:rPr>
            </w:pPr>
            <w:r>
              <w:rPr>
                <w:b/>
                <w:color w:val="000000"/>
                <w:sz w:val="20"/>
                <w:szCs w:val="20"/>
              </w:rPr>
            </w:r>
          </w:p>
        </w:tc>
      </w:tr>
    </w:tbl>
    <w:p>
      <w:pPr>
        <w:pStyle w:val="Normal"/>
        <w:widowControl w:val="false"/>
        <w:ind w:left="5103" w:right="-1" w:hanging="0"/>
        <w:jc w:val="center"/>
        <w:rPr>
          <w:sz w:val="16"/>
          <w:szCs w:val="22"/>
        </w:rPr>
      </w:pPr>
      <w:r>
        <w:rPr>
          <w:sz w:val="16"/>
          <w:szCs w:val="22"/>
        </w:rPr>
      </w:r>
    </w:p>
    <w:p>
      <w:pPr>
        <w:pStyle w:val="Normal"/>
        <w:widowControl w:val="false"/>
        <w:ind w:left="5103" w:right="-1" w:hanging="0"/>
        <w:jc w:val="center"/>
        <w:rPr>
          <w:sz w:val="16"/>
          <w:szCs w:val="22"/>
        </w:rPr>
      </w:pPr>
      <w:r>
        <w:rPr>
          <w:sz w:val="16"/>
          <w:szCs w:val="22"/>
        </w:rPr>
      </w:r>
    </w:p>
    <w:p>
      <w:pPr>
        <w:pStyle w:val="Normal"/>
        <w:widowControl w:val="false"/>
        <w:ind w:left="5103" w:right="-1" w:hanging="0"/>
        <w:jc w:val="center"/>
        <w:rPr>
          <w:sz w:val="16"/>
          <w:szCs w:val="22"/>
        </w:rPr>
      </w:pPr>
      <w:r>
        <w:rPr>
          <w:sz w:val="16"/>
          <w:szCs w:val="22"/>
        </w:rPr>
      </w:r>
    </w:p>
    <w:p>
      <w:pPr>
        <w:pStyle w:val="Normal"/>
        <w:widowControl w:val="false"/>
        <w:ind w:left="5103" w:right="-1" w:hanging="0"/>
        <w:jc w:val="center"/>
        <w:rPr>
          <w:sz w:val="16"/>
          <w:szCs w:val="22"/>
        </w:rPr>
      </w:pPr>
      <w:r>
        <w:rPr>
          <w:sz w:val="16"/>
          <w:szCs w:val="22"/>
        </w:rPr>
      </w:r>
    </w:p>
    <w:p>
      <w:pPr>
        <w:pStyle w:val="Normal"/>
        <w:widowControl w:val="false"/>
        <w:ind w:left="5103" w:right="-1" w:hanging="0"/>
        <w:jc w:val="center"/>
        <w:rPr>
          <w:sz w:val="16"/>
          <w:szCs w:val="22"/>
        </w:rPr>
      </w:pPr>
      <w:r>
        <w:rPr>
          <w:sz w:val="16"/>
          <w:szCs w:val="22"/>
        </w:rPr>
      </w:r>
    </w:p>
    <w:p>
      <w:pPr>
        <w:pStyle w:val="Normal"/>
        <w:widowControl w:val="false"/>
        <w:ind w:left="5103" w:right="-1" w:hanging="0"/>
        <w:jc w:val="center"/>
        <w:rPr>
          <w:sz w:val="16"/>
          <w:szCs w:val="22"/>
        </w:rPr>
      </w:pPr>
      <w:r>
        <w:rPr>
          <w:sz w:val="16"/>
          <w:szCs w:val="22"/>
        </w:rPr>
      </w:r>
    </w:p>
    <w:p>
      <w:pPr>
        <w:pStyle w:val="Normal"/>
        <w:widowControl w:val="false"/>
        <w:ind w:left="5103" w:right="-1" w:hanging="0"/>
        <w:jc w:val="center"/>
        <w:rPr/>
      </w:pPr>
      <w:r>
        <w:rPr>
          <w:i/>
          <w:sz w:val="18"/>
          <w:szCs w:val="22"/>
        </w:rPr>
        <w:t xml:space="preserve"> </w:t>
      </w:r>
      <w:r>
        <w:rPr>
          <w:i/>
          <w:sz w:val="18"/>
          <w:szCs w:val="22"/>
        </w:rPr>
        <w:t>(podpis(y) osób uprawnionych do reprezentowania Wykonawcy zgodnie z dokumentami rejestrowymi lub wskazanych w pełnomocnictwie)</w:t>
      </w:r>
    </w:p>
    <w:p>
      <w:pPr>
        <w:pStyle w:val="Normal"/>
        <w:jc w:val="both"/>
        <w:rPr/>
      </w:pPr>
      <w:r>
        <w:rPr>
          <w:sz w:val="16"/>
          <w:szCs w:val="22"/>
        </w:rPr>
        <w:t>………………………</w:t>
      </w:r>
      <w:r>
        <w:rPr>
          <w:sz w:val="16"/>
          <w:szCs w:val="22"/>
        </w:rPr>
        <w:t>.</w:t>
      </w:r>
      <w:r>
        <w:rPr>
          <w:sz w:val="22"/>
          <w:szCs w:val="22"/>
        </w:rPr>
        <w:t xml:space="preserve">, dnia </w:t>
      </w:r>
      <w:r>
        <w:rPr>
          <w:sz w:val="16"/>
          <w:szCs w:val="22"/>
        </w:rPr>
        <w:t>………………………………..…..</w:t>
      </w:r>
    </w:p>
    <w:p>
      <w:pPr>
        <w:pStyle w:val="Normal"/>
        <w:widowControl w:val="false"/>
        <w:ind w:left="993" w:right="-1" w:hanging="0"/>
        <w:rPr/>
      </w:pPr>
      <w:r>
        <w:rPr>
          <w:i/>
          <w:sz w:val="18"/>
          <w:szCs w:val="22"/>
        </w:rPr>
        <w:t>(miejscowość i data)</w:t>
      </w:r>
    </w:p>
    <w:p>
      <w:pPr>
        <w:pStyle w:val="Normal"/>
        <w:widowControl w:val="false"/>
        <w:ind w:left="993" w:right="-1" w:hanging="0"/>
        <w:rPr>
          <w:i/>
          <w:i/>
          <w:sz w:val="18"/>
          <w:szCs w:val="22"/>
        </w:rPr>
      </w:pPr>
      <w:r>
        <w:rPr>
          <w:i/>
          <w:sz w:val="18"/>
          <w:szCs w:val="22"/>
        </w:rPr>
      </w:r>
    </w:p>
    <w:p>
      <w:pPr>
        <w:pStyle w:val="Normal"/>
        <w:widowControl w:val="false"/>
        <w:ind w:left="993" w:right="-1" w:hanging="0"/>
        <w:rPr>
          <w:i/>
          <w:i/>
          <w:sz w:val="18"/>
          <w:szCs w:val="22"/>
        </w:rPr>
      </w:pPr>
      <w:r>
        <w:rPr>
          <w:i/>
          <w:sz w:val="18"/>
          <w:szCs w:val="22"/>
        </w:rPr>
      </w:r>
    </w:p>
    <w:p>
      <w:pPr>
        <w:pStyle w:val="ListParagraph"/>
        <w:widowControl w:val="false"/>
        <w:numPr>
          <w:ilvl w:val="0"/>
          <w:numId w:val="4"/>
        </w:numPr>
        <w:tabs>
          <w:tab w:val="left" w:pos="567" w:leader="none"/>
        </w:tabs>
        <w:suppressAutoHyphens w:val="false"/>
        <w:spacing w:lineRule="auto" w:line="240" w:before="0" w:after="240"/>
        <w:ind w:left="567" w:hanging="567"/>
        <w:contextualSpacing/>
        <w:jc w:val="both"/>
        <w:rPr/>
      </w:pPr>
      <w:r>
        <w:rPr>
          <w:rFonts w:cs="Times New Roman" w:ascii="Times New Roman" w:hAnsi="Times New Roman"/>
          <w:b/>
        </w:rPr>
        <w:t>Część III zamówienia - „Ubezpieczenie następstw nieszczęśliwych wypadków członków Ochotniczych Straży Pożarnych Gminy Miejskiej Świeradów-Zdrój”</w:t>
      </w:r>
    </w:p>
    <w:p>
      <w:pPr>
        <w:pStyle w:val="Normal"/>
        <w:rPr/>
      </w:pPr>
      <w:r>
        <w:rPr>
          <w:sz w:val="22"/>
        </w:rPr>
        <w:t>oferujemy wykonanie usług objętych zamówieniem, zgodnie z wymogami zawartymi w Specyfikacji Istotnych Warunków Zamówienia, za cenę łączną:</w:t>
      </w:r>
    </w:p>
    <w:p>
      <w:pPr>
        <w:pStyle w:val="Normal"/>
        <w:spacing w:lineRule="auto" w:line="360"/>
        <w:jc w:val="center"/>
        <w:rPr/>
      </w:pPr>
      <w:r>
        <w:rPr>
          <w:sz w:val="22"/>
          <w:szCs w:val="22"/>
        </w:rPr>
        <w:t>..............................</w:t>
      </w:r>
      <w:r>
        <w:rPr>
          <w:b/>
          <w:sz w:val="22"/>
          <w:szCs w:val="22"/>
        </w:rPr>
        <w:t xml:space="preserve"> PLN, słownie złotych: </w:t>
      </w:r>
      <w:r>
        <w:rPr>
          <w:sz w:val="22"/>
          <w:szCs w:val="22"/>
        </w:rPr>
        <w:t>.............................................................................</w:t>
      </w:r>
    </w:p>
    <w:p>
      <w:pPr>
        <w:pStyle w:val="Normal"/>
        <w:jc w:val="center"/>
        <w:rPr/>
      </w:pPr>
      <w:r>
        <w:rPr>
          <w:sz w:val="20"/>
          <w:szCs w:val="22"/>
        </w:rPr>
        <w:t xml:space="preserve">/usługa zwolniona z podatku VAT zgodnie z art. 43 ust. 1 pkt 37 ustawy z dnia 11 marca 2004 r. o podatku od towarów i usług – </w:t>
      </w:r>
      <w:r>
        <w:rPr>
          <w:bCs/>
          <w:sz w:val="20"/>
          <w:szCs w:val="22"/>
        </w:rPr>
        <w:t>tekst jednolity Dz. U. z 2018 r., poz. 2174 ze zm.</w:t>
      </w:r>
      <w:r>
        <w:rPr>
          <w:sz w:val="20"/>
          <w:szCs w:val="22"/>
        </w:rPr>
        <w:t>/</w:t>
      </w:r>
    </w:p>
    <w:p>
      <w:pPr>
        <w:pStyle w:val="Normal"/>
        <w:widowControl w:val="false"/>
        <w:suppressAutoHyphens w:val="false"/>
        <w:spacing w:before="240" w:after="240"/>
        <w:jc w:val="both"/>
        <w:rPr/>
      </w:pPr>
      <w:r>
        <w:rPr>
          <w:color w:val="000000"/>
          <w:sz w:val="22"/>
          <w:szCs w:val="22"/>
          <w:lang w:eastAsia="en-US"/>
        </w:rPr>
        <w:t>wynikającą z wypełnionego formularza cenowego, zawartego poniżej.</w:t>
      </w:r>
    </w:p>
    <w:p>
      <w:pPr>
        <w:pStyle w:val="Normal"/>
        <w:widowControl w:val="false"/>
        <w:suppressAutoHyphens w:val="false"/>
        <w:jc w:val="both"/>
        <w:rPr/>
      </w:pPr>
      <w:r>
        <w:rPr>
          <w:sz w:val="22"/>
          <w:szCs w:val="22"/>
          <w:lang w:eastAsia="en-US"/>
        </w:rPr>
        <w:t xml:space="preserve">Termin wykonania zamówienia: </w:t>
      </w:r>
      <w:r>
        <w:rPr>
          <w:b/>
          <w:sz w:val="22"/>
          <w:szCs w:val="22"/>
          <w:lang w:eastAsia="en-US"/>
        </w:rPr>
        <w:t>od dnia 29.03.2020 r. do dnia 30.06.2022 r.</w:t>
      </w:r>
    </w:p>
    <w:p>
      <w:pPr>
        <w:pStyle w:val="Normal"/>
        <w:widowControl w:val="false"/>
        <w:suppressAutoHyphens w:val="false"/>
        <w:jc w:val="both"/>
        <w:rPr/>
      </w:pPr>
      <w:r>
        <w:rPr>
          <w:sz w:val="22"/>
          <w:szCs w:val="22"/>
          <w:lang w:eastAsia="en-US"/>
        </w:rPr>
        <w:t xml:space="preserve">Termin związania ofertą i warunki płatności </w:t>
      </w:r>
      <w:r>
        <w:rPr>
          <w:b/>
          <w:sz w:val="22"/>
          <w:szCs w:val="22"/>
          <w:lang w:eastAsia="en-US"/>
        </w:rPr>
        <w:t>zgodne z postanowieniami SIWZ</w:t>
      </w:r>
    </w:p>
    <w:p>
      <w:pPr>
        <w:pStyle w:val="Normal"/>
        <w:rPr>
          <w:sz w:val="22"/>
          <w:szCs w:val="22"/>
          <w:lang w:eastAsia="en-US"/>
        </w:rPr>
      </w:pPr>
      <w:r>
        <w:rPr>
          <w:sz w:val="22"/>
          <w:szCs w:val="22"/>
          <w:lang w:eastAsia="en-US"/>
        </w:rPr>
      </w:r>
    </w:p>
    <w:tbl>
      <w:tblPr>
        <w:tblW w:w="4650" w:type="pct"/>
        <w:jc w:val="center"/>
        <w:tblInd w:w="0" w:type="dxa"/>
        <w:tblBorders>
          <w:top w:val="single" w:sz="2" w:space="0" w:color="000000"/>
          <w:left w:val="single" w:sz="2" w:space="0" w:color="000000"/>
          <w:bottom w:val="single" w:sz="6" w:space="0" w:color="000000"/>
          <w:right w:val="single" w:sz="2" w:space="0" w:color="000000"/>
          <w:insideH w:val="single" w:sz="6" w:space="0" w:color="000000"/>
          <w:insideV w:val="single" w:sz="2" w:space="0" w:color="000000"/>
        </w:tblBorders>
        <w:tblCellMar>
          <w:top w:w="0" w:type="dxa"/>
          <w:left w:w="105" w:type="dxa"/>
          <w:bottom w:w="0" w:type="dxa"/>
          <w:right w:w="108" w:type="dxa"/>
        </w:tblCellMar>
        <w:tblLook w:firstRow="0" w:noVBand="0" w:lastRow="0" w:firstColumn="0" w:lastColumn="0" w:noHBand="0" w:val="0000"/>
      </w:tblPr>
      <w:tblGrid>
        <w:gridCol w:w="553"/>
        <w:gridCol w:w="5483"/>
        <w:gridCol w:w="2400"/>
      </w:tblGrid>
      <w:tr>
        <w:trPr>
          <w:trHeight w:val="332" w:hRule="atLeast"/>
        </w:trPr>
        <w:tc>
          <w:tcPr>
            <w:tcW w:w="8436" w:type="dxa"/>
            <w:gridSpan w:val="3"/>
            <w:tcBorders>
              <w:top w:val="single" w:sz="2" w:space="0" w:color="000000"/>
              <w:left w:val="single" w:sz="2"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jc w:val="center"/>
              <w:rPr/>
            </w:pPr>
            <w:r>
              <w:rPr>
                <w:b/>
                <w:sz w:val="20"/>
                <w:szCs w:val="20"/>
              </w:rPr>
              <w:t>FORMULARZ CENOWY DOTYCZĄCY CZĘŚCI III ZAMÓWIENIA</w:t>
            </w:r>
          </w:p>
        </w:tc>
      </w:tr>
      <w:tr>
        <w:trPr>
          <w:trHeight w:val="383" w:hRule="atLeast"/>
        </w:trPr>
        <w:tc>
          <w:tcPr>
            <w:tcW w:w="553" w:type="dxa"/>
            <w:tcBorders>
              <w:top w:val="single" w:sz="6" w:space="0" w:color="000000"/>
              <w:left w:val="single" w:sz="2" w:space="0" w:color="000000"/>
              <w:bottom w:val="single" w:sz="6" w:space="0" w:color="000000"/>
              <w:insideH w:val="single" w:sz="6" w:space="0" w:color="000000"/>
            </w:tcBorders>
            <w:shd w:fill="auto" w:val="clear"/>
            <w:vAlign w:val="center"/>
          </w:tcPr>
          <w:p>
            <w:pPr>
              <w:pStyle w:val="Normal"/>
              <w:tabs>
                <w:tab w:val="left" w:pos="567" w:leader="none"/>
              </w:tabs>
              <w:jc w:val="center"/>
              <w:rPr/>
            </w:pPr>
            <w:r>
              <w:rPr>
                <w:b/>
                <w:sz w:val="20"/>
                <w:szCs w:val="20"/>
              </w:rPr>
              <w:t>Lp.</w:t>
            </w:r>
          </w:p>
        </w:tc>
        <w:tc>
          <w:tcPr>
            <w:tcW w:w="5483"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tabs>
                <w:tab w:val="left" w:pos="567" w:leader="none"/>
              </w:tabs>
              <w:jc w:val="center"/>
              <w:rPr/>
            </w:pPr>
            <w:r>
              <w:rPr>
                <w:b/>
                <w:sz w:val="20"/>
                <w:szCs w:val="20"/>
              </w:rPr>
              <w:t>Zakres zamówienia</w:t>
            </w:r>
          </w:p>
        </w:tc>
        <w:tc>
          <w:tcPr>
            <w:tcW w:w="2400" w:type="dxa"/>
            <w:tcBorders>
              <w:top w:val="single" w:sz="6" w:space="0" w:color="000000"/>
              <w:left w:val="single" w:sz="6"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jc w:val="center"/>
              <w:rPr/>
            </w:pPr>
            <w:r>
              <w:rPr>
                <w:b/>
                <w:sz w:val="20"/>
                <w:szCs w:val="20"/>
              </w:rPr>
              <w:t>Składka w zł</w:t>
            </w:r>
          </w:p>
        </w:tc>
      </w:tr>
      <w:tr>
        <w:trPr>
          <w:trHeight w:val="447" w:hRule="atLeast"/>
        </w:trPr>
        <w:tc>
          <w:tcPr>
            <w:tcW w:w="8436" w:type="dxa"/>
            <w:gridSpan w:val="3"/>
            <w:tcBorders>
              <w:top w:val="single" w:sz="6" w:space="0" w:color="000000"/>
              <w:left w:val="single" w:sz="2"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jc w:val="center"/>
              <w:rPr/>
            </w:pPr>
            <w:r>
              <w:rPr>
                <w:b/>
                <w:sz w:val="20"/>
                <w:szCs w:val="20"/>
              </w:rPr>
              <w:t>Okres ubezpieczenia od 29.03.2020 r. do 30.06.2020 r. (94 dni):</w:t>
            </w:r>
          </w:p>
        </w:tc>
      </w:tr>
      <w:tr>
        <w:trPr>
          <w:trHeight w:val="413" w:hRule="atLeast"/>
        </w:trPr>
        <w:tc>
          <w:tcPr>
            <w:tcW w:w="553" w:type="dxa"/>
            <w:tcBorders>
              <w:top w:val="single" w:sz="6" w:space="0" w:color="000000"/>
              <w:left w:val="single" w:sz="2" w:space="0" w:color="000000"/>
              <w:bottom w:val="single" w:sz="6" w:space="0" w:color="000000"/>
              <w:insideH w:val="single" w:sz="6" w:space="0" w:color="000000"/>
            </w:tcBorders>
            <w:shd w:fill="auto" w:val="clear"/>
            <w:vAlign w:val="center"/>
          </w:tcPr>
          <w:p>
            <w:pPr>
              <w:pStyle w:val="Normal"/>
              <w:tabs>
                <w:tab w:val="left" w:pos="567" w:leader="none"/>
              </w:tabs>
              <w:jc w:val="center"/>
              <w:rPr/>
            </w:pPr>
            <w:r>
              <w:rPr>
                <w:sz w:val="20"/>
                <w:szCs w:val="20"/>
              </w:rPr>
              <w:t>1.</w:t>
            </w:r>
          </w:p>
        </w:tc>
        <w:tc>
          <w:tcPr>
            <w:tcW w:w="5483"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both"/>
              <w:rPr/>
            </w:pPr>
            <w:r>
              <w:rPr>
                <w:sz w:val="20"/>
                <w:szCs w:val="20"/>
              </w:rPr>
              <w:t xml:space="preserve">Następstwa nieszczęśliwych wypadków członków OSP – </w:t>
              <w:br/>
              <w:t xml:space="preserve"> wariant grupowy imienny</w:t>
            </w:r>
          </w:p>
        </w:tc>
        <w:tc>
          <w:tcPr>
            <w:tcW w:w="2400" w:type="dxa"/>
            <w:tcBorders>
              <w:top w:val="single" w:sz="6" w:space="0" w:color="000000"/>
              <w:left w:val="single" w:sz="6"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snapToGrid w:val="false"/>
              <w:jc w:val="center"/>
              <w:rPr>
                <w:b/>
                <w:b/>
                <w:sz w:val="20"/>
                <w:szCs w:val="20"/>
              </w:rPr>
            </w:pPr>
            <w:r>
              <w:rPr>
                <w:b/>
                <w:sz w:val="20"/>
                <w:szCs w:val="20"/>
              </w:rPr>
            </w:r>
          </w:p>
        </w:tc>
      </w:tr>
      <w:tr>
        <w:trPr>
          <w:trHeight w:val="377" w:hRule="atLeast"/>
        </w:trPr>
        <w:tc>
          <w:tcPr>
            <w:tcW w:w="553" w:type="dxa"/>
            <w:tcBorders>
              <w:top w:val="single" w:sz="6" w:space="0" w:color="000000"/>
              <w:left w:val="single" w:sz="2" w:space="0" w:color="000000"/>
              <w:bottom w:val="single" w:sz="6" w:space="0" w:color="000000"/>
              <w:insideH w:val="single" w:sz="6" w:space="0" w:color="000000"/>
            </w:tcBorders>
            <w:shd w:fill="auto" w:val="clear"/>
            <w:vAlign w:val="center"/>
          </w:tcPr>
          <w:p>
            <w:pPr>
              <w:pStyle w:val="Normal"/>
              <w:tabs>
                <w:tab w:val="left" w:pos="567" w:leader="none"/>
              </w:tabs>
              <w:jc w:val="center"/>
              <w:rPr/>
            </w:pPr>
            <w:r>
              <w:rPr>
                <w:sz w:val="20"/>
                <w:szCs w:val="20"/>
              </w:rPr>
              <w:t>2.</w:t>
            </w:r>
          </w:p>
        </w:tc>
        <w:tc>
          <w:tcPr>
            <w:tcW w:w="5483"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both"/>
              <w:rPr/>
            </w:pPr>
            <w:r>
              <w:rPr>
                <w:sz w:val="20"/>
                <w:szCs w:val="20"/>
              </w:rPr>
              <w:t xml:space="preserve">Następstwa nieszczęśliwych wypadków członków OSP i MDP – </w:t>
              <w:br/>
              <w:t xml:space="preserve"> wariant grupowy bezimienny</w:t>
            </w:r>
          </w:p>
        </w:tc>
        <w:tc>
          <w:tcPr>
            <w:tcW w:w="2400" w:type="dxa"/>
            <w:tcBorders>
              <w:top w:val="single" w:sz="6" w:space="0" w:color="000000"/>
              <w:left w:val="single" w:sz="6"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snapToGrid w:val="false"/>
              <w:jc w:val="center"/>
              <w:rPr>
                <w:b/>
                <w:b/>
                <w:sz w:val="20"/>
                <w:szCs w:val="20"/>
              </w:rPr>
            </w:pPr>
            <w:r>
              <w:rPr>
                <w:b/>
                <w:sz w:val="20"/>
                <w:szCs w:val="20"/>
              </w:rPr>
            </w:r>
          </w:p>
        </w:tc>
      </w:tr>
      <w:tr>
        <w:trPr>
          <w:trHeight w:val="439" w:hRule="atLeast"/>
        </w:trPr>
        <w:tc>
          <w:tcPr>
            <w:tcW w:w="8436" w:type="dxa"/>
            <w:gridSpan w:val="3"/>
            <w:tcBorders>
              <w:top w:val="single" w:sz="6" w:space="0" w:color="000000"/>
              <w:left w:val="single" w:sz="2"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jc w:val="center"/>
              <w:rPr/>
            </w:pPr>
            <w:r>
              <w:rPr>
                <w:b/>
                <w:sz w:val="20"/>
                <w:szCs w:val="20"/>
              </w:rPr>
              <w:t>Okres ubezpieczenia od 01.07.2020 r. do 30.06.2022 r. (24 miesiące):</w:t>
            </w:r>
          </w:p>
        </w:tc>
      </w:tr>
      <w:tr>
        <w:trPr>
          <w:trHeight w:val="320" w:hRule="atLeast"/>
        </w:trPr>
        <w:tc>
          <w:tcPr>
            <w:tcW w:w="553" w:type="dxa"/>
            <w:tcBorders>
              <w:top w:val="single" w:sz="6" w:space="0" w:color="000000"/>
              <w:left w:val="single" w:sz="2" w:space="0" w:color="000000"/>
              <w:bottom w:val="single" w:sz="6" w:space="0" w:color="000000"/>
              <w:insideH w:val="single" w:sz="6" w:space="0" w:color="000000"/>
            </w:tcBorders>
            <w:shd w:fill="auto" w:val="clear"/>
            <w:vAlign w:val="center"/>
          </w:tcPr>
          <w:p>
            <w:pPr>
              <w:pStyle w:val="Normal"/>
              <w:tabs>
                <w:tab w:val="left" w:pos="567" w:leader="none"/>
              </w:tabs>
              <w:jc w:val="center"/>
              <w:rPr/>
            </w:pPr>
            <w:r>
              <w:rPr>
                <w:sz w:val="20"/>
                <w:szCs w:val="20"/>
              </w:rPr>
              <w:t>3.</w:t>
            </w:r>
          </w:p>
        </w:tc>
        <w:tc>
          <w:tcPr>
            <w:tcW w:w="5483"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both"/>
              <w:rPr/>
            </w:pPr>
            <w:r>
              <w:rPr>
                <w:sz w:val="20"/>
                <w:szCs w:val="20"/>
              </w:rPr>
              <w:t xml:space="preserve">Następstwa nieszczęśliwych wypadków członków OSP – </w:t>
              <w:br/>
              <w:t xml:space="preserve"> wariant grupowy imienny</w:t>
            </w:r>
          </w:p>
        </w:tc>
        <w:tc>
          <w:tcPr>
            <w:tcW w:w="2400" w:type="dxa"/>
            <w:tcBorders>
              <w:top w:val="single" w:sz="6" w:space="0" w:color="000000"/>
              <w:left w:val="single" w:sz="6"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snapToGrid w:val="false"/>
              <w:jc w:val="center"/>
              <w:rPr>
                <w:b/>
                <w:b/>
                <w:sz w:val="20"/>
                <w:szCs w:val="20"/>
              </w:rPr>
            </w:pPr>
            <w:r>
              <w:rPr>
                <w:b/>
                <w:sz w:val="20"/>
                <w:szCs w:val="20"/>
              </w:rPr>
            </w:r>
          </w:p>
        </w:tc>
      </w:tr>
      <w:tr>
        <w:trPr>
          <w:trHeight w:val="399" w:hRule="atLeast"/>
        </w:trPr>
        <w:tc>
          <w:tcPr>
            <w:tcW w:w="553" w:type="dxa"/>
            <w:tcBorders>
              <w:top w:val="single" w:sz="6" w:space="0" w:color="000000"/>
              <w:left w:val="single" w:sz="2" w:space="0" w:color="000000"/>
              <w:bottom w:val="single" w:sz="6" w:space="0" w:color="000000"/>
              <w:insideH w:val="single" w:sz="6" w:space="0" w:color="000000"/>
            </w:tcBorders>
            <w:shd w:fill="auto" w:val="clear"/>
            <w:vAlign w:val="center"/>
          </w:tcPr>
          <w:p>
            <w:pPr>
              <w:pStyle w:val="Normal"/>
              <w:tabs>
                <w:tab w:val="left" w:pos="567" w:leader="none"/>
              </w:tabs>
              <w:jc w:val="center"/>
              <w:rPr/>
            </w:pPr>
            <w:r>
              <w:rPr>
                <w:sz w:val="20"/>
                <w:szCs w:val="20"/>
              </w:rPr>
              <w:t>4.</w:t>
            </w:r>
          </w:p>
        </w:tc>
        <w:tc>
          <w:tcPr>
            <w:tcW w:w="5483" w:type="dxa"/>
            <w:tcBorders>
              <w:top w:val="single" w:sz="6" w:space="0" w:color="000000"/>
              <w:left w:val="single" w:sz="6" w:space="0" w:color="000000"/>
              <w:bottom w:val="single" w:sz="6" w:space="0" w:color="000000"/>
              <w:insideH w:val="single" w:sz="6" w:space="0" w:color="000000"/>
            </w:tcBorders>
            <w:shd w:fill="auto" w:val="clear"/>
            <w:vAlign w:val="center"/>
          </w:tcPr>
          <w:p>
            <w:pPr>
              <w:pStyle w:val="Normal"/>
              <w:jc w:val="both"/>
              <w:rPr/>
            </w:pPr>
            <w:r>
              <w:rPr>
                <w:sz w:val="20"/>
                <w:szCs w:val="20"/>
              </w:rPr>
              <w:t xml:space="preserve">Następstwa nieszczęśliwych wypadków członków OSP i MDP – </w:t>
              <w:br/>
              <w:t xml:space="preserve"> wariant grupowy bezimienny</w:t>
            </w:r>
          </w:p>
        </w:tc>
        <w:tc>
          <w:tcPr>
            <w:tcW w:w="2400" w:type="dxa"/>
            <w:tcBorders>
              <w:top w:val="single" w:sz="6" w:space="0" w:color="000000"/>
              <w:left w:val="single" w:sz="6" w:space="0" w:color="000000"/>
              <w:bottom w:val="single" w:sz="6" w:space="0" w:color="000000"/>
              <w:right w:val="single" w:sz="2" w:space="0" w:color="000000"/>
              <w:insideH w:val="single" w:sz="6" w:space="0" w:color="000000"/>
              <w:insideV w:val="single" w:sz="2" w:space="0" w:color="000000"/>
            </w:tcBorders>
            <w:shd w:fill="auto" w:val="clear"/>
            <w:vAlign w:val="center"/>
          </w:tcPr>
          <w:p>
            <w:pPr>
              <w:pStyle w:val="Normal"/>
              <w:tabs>
                <w:tab w:val="left" w:pos="567" w:leader="none"/>
              </w:tabs>
              <w:snapToGrid w:val="false"/>
              <w:jc w:val="center"/>
              <w:rPr>
                <w:b/>
                <w:b/>
                <w:sz w:val="20"/>
                <w:szCs w:val="20"/>
              </w:rPr>
            </w:pPr>
            <w:r>
              <w:rPr>
                <w:b/>
                <w:sz w:val="20"/>
                <w:szCs w:val="20"/>
              </w:rPr>
            </w:r>
          </w:p>
        </w:tc>
      </w:tr>
      <w:tr>
        <w:trPr>
          <w:trHeight w:val="340" w:hRule="atLeast"/>
        </w:trPr>
        <w:tc>
          <w:tcPr>
            <w:tcW w:w="6036" w:type="dxa"/>
            <w:gridSpan w:val="2"/>
            <w:tcBorders>
              <w:top w:val="single" w:sz="6" w:space="0" w:color="000000"/>
              <w:left w:val="single" w:sz="2" w:space="0" w:color="000000"/>
              <w:bottom w:val="single" w:sz="2" w:space="0" w:color="000000"/>
              <w:insideH w:val="single" w:sz="2" w:space="0" w:color="000000"/>
            </w:tcBorders>
            <w:shd w:fill="auto" w:val="clear"/>
            <w:vAlign w:val="center"/>
          </w:tcPr>
          <w:p>
            <w:pPr>
              <w:pStyle w:val="Normal"/>
              <w:tabs>
                <w:tab w:val="left" w:pos="567" w:leader="none"/>
              </w:tabs>
              <w:jc w:val="right"/>
              <w:rPr/>
            </w:pPr>
            <w:r>
              <w:rPr>
                <w:b/>
                <w:sz w:val="22"/>
                <w:szCs w:val="20"/>
              </w:rPr>
              <w:t>Składka łączna za cały okres zamówienia w zł</w:t>
            </w:r>
          </w:p>
          <w:p>
            <w:pPr>
              <w:pStyle w:val="Normal"/>
              <w:tabs>
                <w:tab w:val="left" w:pos="567" w:leader="none"/>
              </w:tabs>
              <w:jc w:val="right"/>
              <w:rPr/>
            </w:pPr>
            <w:r>
              <w:rPr>
                <w:b/>
                <w:sz w:val="22"/>
                <w:szCs w:val="20"/>
              </w:rPr>
              <w:t>(suma pozycji 1,2,3,4)</w:t>
            </w:r>
          </w:p>
        </w:tc>
        <w:tc>
          <w:tcPr>
            <w:tcW w:w="2400" w:type="dxa"/>
            <w:tcBorders>
              <w:top w:val="single" w:sz="6" w:space="0" w:color="000000"/>
              <w:left w:val="single" w:sz="6" w:space="0" w:color="000000"/>
              <w:bottom w:val="single" w:sz="2" w:space="0" w:color="000000"/>
              <w:right w:val="single" w:sz="2" w:space="0" w:color="000000"/>
              <w:insideH w:val="single" w:sz="2" w:space="0" w:color="000000"/>
              <w:insideV w:val="single" w:sz="2" w:space="0" w:color="000000"/>
            </w:tcBorders>
            <w:shd w:fill="auto" w:val="clear"/>
            <w:vAlign w:val="center"/>
          </w:tcPr>
          <w:p>
            <w:pPr>
              <w:pStyle w:val="Normal"/>
              <w:tabs>
                <w:tab w:val="left" w:pos="567" w:leader="none"/>
              </w:tabs>
              <w:snapToGrid w:val="false"/>
              <w:jc w:val="center"/>
              <w:rPr>
                <w:b/>
                <w:b/>
                <w:sz w:val="22"/>
                <w:szCs w:val="20"/>
                <w:highlight w:val="yellow"/>
              </w:rPr>
            </w:pPr>
            <w:r>
              <w:rPr>
                <w:b/>
                <w:sz w:val="22"/>
                <w:szCs w:val="20"/>
                <w:highlight w:val="yellow"/>
              </w:rPr>
            </w:r>
          </w:p>
        </w:tc>
      </w:tr>
    </w:tbl>
    <w:p>
      <w:pPr>
        <w:pStyle w:val="Normal"/>
        <w:jc w:val="both"/>
        <w:rPr>
          <w:sz w:val="22"/>
          <w:szCs w:val="22"/>
        </w:rPr>
      </w:pPr>
      <w:r>
        <w:rPr>
          <w:sz w:val="22"/>
          <w:szCs w:val="22"/>
        </w:rPr>
      </w:r>
    </w:p>
    <w:tbl>
      <w:tblPr>
        <w:tblW w:w="4700" w:type="pct"/>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Look w:firstRow="0" w:noVBand="0" w:lastRow="0" w:firstColumn="0" w:lastColumn="0" w:noHBand="0" w:val="0000"/>
      </w:tblPr>
      <w:tblGrid>
        <w:gridCol w:w="7179"/>
        <w:gridCol w:w="1347"/>
      </w:tblGrid>
      <w:tr>
        <w:trPr>
          <w:trHeight w:val="567" w:hRule="atLeast"/>
          <w:cantSplit w:val="true"/>
        </w:trPr>
        <w:tc>
          <w:tcPr>
            <w:tcW w:w="7179" w:type="dxa"/>
            <w:tcBorders>
              <w:top w:val="single" w:sz="4" w:space="0" w:color="000000"/>
              <w:left w:val="single" w:sz="4" w:space="0" w:color="000000"/>
              <w:bottom w:val="single" w:sz="4" w:space="0" w:color="000000"/>
              <w:insideH w:val="single" w:sz="4" w:space="0" w:color="000000"/>
            </w:tcBorders>
            <w:shd w:color="auto" w:fill="FFFFFF" w:val="clear"/>
            <w:vAlign w:val="center"/>
          </w:tcPr>
          <w:p>
            <w:pPr>
              <w:pStyle w:val="Normal"/>
              <w:tabs>
                <w:tab w:val="left" w:pos="567" w:leader="none"/>
              </w:tabs>
              <w:snapToGrid w:val="false"/>
              <w:jc w:val="center"/>
              <w:rPr/>
            </w:pPr>
            <w:r>
              <w:rPr>
                <w:b/>
                <w:bCs/>
                <w:sz w:val="20"/>
                <w:szCs w:val="20"/>
              </w:rPr>
              <w:t>Klauzule dodatkowe i inne postanowienia szczególne fakultatywne, dotyczące części III zamówienia</w:t>
            </w:r>
          </w:p>
        </w:tc>
        <w:tc>
          <w:tcPr>
            <w:tcW w:w="13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left" w:pos="567" w:leader="none"/>
              </w:tabs>
              <w:snapToGrid w:val="false"/>
              <w:jc w:val="center"/>
              <w:rPr/>
            </w:pPr>
            <w:r>
              <w:rPr>
                <w:b/>
                <w:bCs/>
                <w:sz w:val="20"/>
                <w:szCs w:val="20"/>
              </w:rPr>
              <w:t>Akceptacja</w:t>
            </w:r>
          </w:p>
        </w:tc>
      </w:tr>
      <w:tr>
        <w:trPr>
          <w:trHeight w:val="323" w:hRule="atLeast"/>
          <w:cantSplit w:val="true"/>
        </w:trPr>
        <w:tc>
          <w:tcPr>
            <w:tcW w:w="7179" w:type="dxa"/>
            <w:tcBorders>
              <w:top w:val="single" w:sz="4" w:space="0" w:color="000000"/>
              <w:left w:val="single" w:sz="4" w:space="0" w:color="000000"/>
              <w:bottom w:val="single" w:sz="4" w:space="0" w:color="000000"/>
              <w:insideH w:val="single" w:sz="4" w:space="0" w:color="000000"/>
            </w:tcBorders>
            <w:shd w:color="auto" w:fill="FFFFFF" w:val="clear"/>
          </w:tcPr>
          <w:p>
            <w:pPr>
              <w:pStyle w:val="Normal"/>
              <w:widowControl w:val="false"/>
              <w:tabs>
                <w:tab w:val="left" w:pos="1134" w:leader="none"/>
              </w:tabs>
              <w:jc w:val="both"/>
              <w:rPr/>
            </w:pPr>
            <w:r>
              <w:rPr>
                <w:color w:val="000000"/>
                <w:sz w:val="20"/>
                <w:szCs w:val="20"/>
                <w:lang w:eastAsia="pl-PL"/>
              </w:rPr>
              <w:t>Objęcie bezskładkowo ubezpieczeniem imiennym NNW 3 nowych członków Ochotniczej Straży Pożarnej w każdym rocznym okresie ubezpieczenia – 20 punktów</w:t>
            </w:r>
          </w:p>
        </w:tc>
        <w:tc>
          <w:tcPr>
            <w:tcW w:w="13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left" w:pos="567" w:leader="none"/>
              </w:tabs>
              <w:snapToGrid w:val="false"/>
              <w:jc w:val="center"/>
              <w:rPr>
                <w:b/>
                <w:b/>
                <w:bCs/>
                <w:color w:val="000000"/>
                <w:sz w:val="20"/>
                <w:szCs w:val="20"/>
              </w:rPr>
            </w:pPr>
            <w:r>
              <w:rPr>
                <w:b/>
                <w:bCs/>
                <w:color w:val="000000"/>
                <w:sz w:val="20"/>
                <w:szCs w:val="20"/>
              </w:rPr>
            </w:r>
          </w:p>
        </w:tc>
      </w:tr>
      <w:tr>
        <w:trPr>
          <w:trHeight w:val="271" w:hRule="atLeast"/>
          <w:cantSplit w:val="true"/>
        </w:trPr>
        <w:tc>
          <w:tcPr>
            <w:tcW w:w="7179" w:type="dxa"/>
            <w:tcBorders>
              <w:top w:val="single" w:sz="4" w:space="0" w:color="000000"/>
              <w:left w:val="single" w:sz="4" w:space="0" w:color="000000"/>
              <w:bottom w:val="single" w:sz="4" w:space="0" w:color="000000"/>
              <w:insideH w:val="single" w:sz="4" w:space="0" w:color="000000"/>
            </w:tcBorders>
            <w:shd w:color="auto" w:fill="FFFFFF" w:val="clear"/>
          </w:tcPr>
          <w:p>
            <w:pPr>
              <w:pStyle w:val="Normal"/>
              <w:widowControl w:val="false"/>
              <w:tabs>
                <w:tab w:val="left" w:pos="1134" w:leader="none"/>
              </w:tabs>
              <w:jc w:val="both"/>
              <w:rPr/>
            </w:pPr>
            <w:r>
              <w:rPr>
                <w:color w:val="000000"/>
                <w:sz w:val="20"/>
                <w:szCs w:val="20"/>
                <w:lang w:eastAsia="pl-PL"/>
              </w:rPr>
              <w:t>Przyjęcie podanej klauzuli funduszu prewencyjnego – 20 punktów</w:t>
            </w:r>
          </w:p>
        </w:tc>
        <w:tc>
          <w:tcPr>
            <w:tcW w:w="13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left" w:pos="567" w:leader="none"/>
              </w:tabs>
              <w:snapToGrid w:val="false"/>
              <w:jc w:val="center"/>
              <w:rPr>
                <w:b/>
                <w:b/>
                <w:bCs/>
                <w:color w:val="000000"/>
                <w:sz w:val="20"/>
                <w:szCs w:val="20"/>
              </w:rPr>
            </w:pPr>
            <w:r>
              <w:rPr>
                <w:b/>
                <w:bCs/>
                <w:color w:val="000000"/>
                <w:sz w:val="20"/>
                <w:szCs w:val="20"/>
              </w:rPr>
            </w:r>
          </w:p>
        </w:tc>
      </w:tr>
      <w:tr>
        <w:trPr>
          <w:trHeight w:val="271" w:hRule="atLeast"/>
          <w:cantSplit w:val="true"/>
        </w:trPr>
        <w:tc>
          <w:tcPr>
            <w:tcW w:w="7179" w:type="dxa"/>
            <w:tcBorders>
              <w:top w:val="single" w:sz="4" w:space="0" w:color="000000"/>
              <w:left w:val="single" w:sz="4" w:space="0" w:color="000000"/>
              <w:bottom w:val="single" w:sz="4" w:space="0" w:color="000000"/>
              <w:insideH w:val="single" w:sz="4" w:space="0" w:color="000000"/>
            </w:tcBorders>
            <w:shd w:color="auto" w:fill="FFFFFF" w:val="clear"/>
          </w:tcPr>
          <w:p>
            <w:pPr>
              <w:pStyle w:val="Normal"/>
              <w:widowControl w:val="false"/>
              <w:tabs>
                <w:tab w:val="left" w:pos="1134" w:leader="none"/>
              </w:tabs>
              <w:jc w:val="both"/>
              <w:rPr/>
            </w:pPr>
            <w:r>
              <w:rPr>
                <w:color w:val="000000"/>
                <w:sz w:val="20"/>
                <w:szCs w:val="20"/>
                <w:lang w:eastAsia="pl-PL"/>
              </w:rPr>
              <w:t>Przy doznaniu przez ubezpieczonego trwałego uszczerbku na zdrowiu przekraczającego 25%, wypłata odszkodowania w procencie sumy ubezpieczenia odpowiadającym dwukrotności doznanego uszczerbku na zdrowiu – tzw. progresywne ustalanie odszkodowania – 20 punktów</w:t>
            </w:r>
          </w:p>
        </w:tc>
        <w:tc>
          <w:tcPr>
            <w:tcW w:w="13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left" w:pos="567" w:leader="none"/>
              </w:tabs>
              <w:snapToGrid w:val="false"/>
              <w:jc w:val="center"/>
              <w:rPr>
                <w:b/>
                <w:b/>
                <w:bCs/>
                <w:color w:val="000000"/>
                <w:sz w:val="20"/>
                <w:szCs w:val="20"/>
              </w:rPr>
            </w:pPr>
            <w:r>
              <w:rPr>
                <w:b/>
                <w:bCs/>
                <w:color w:val="000000"/>
                <w:sz w:val="20"/>
                <w:szCs w:val="20"/>
              </w:rPr>
            </w:r>
          </w:p>
        </w:tc>
      </w:tr>
      <w:tr>
        <w:trPr>
          <w:trHeight w:val="271" w:hRule="atLeast"/>
          <w:cantSplit w:val="true"/>
        </w:trPr>
        <w:tc>
          <w:tcPr>
            <w:tcW w:w="7179" w:type="dxa"/>
            <w:tcBorders>
              <w:top w:val="single" w:sz="4" w:space="0" w:color="000000"/>
              <w:left w:val="single" w:sz="4" w:space="0" w:color="000000"/>
              <w:bottom w:val="single" w:sz="4" w:space="0" w:color="000000"/>
              <w:insideH w:val="single" w:sz="4" w:space="0" w:color="000000"/>
            </w:tcBorders>
            <w:shd w:color="auto" w:fill="FFFFFF" w:val="clear"/>
          </w:tcPr>
          <w:p>
            <w:pPr>
              <w:pStyle w:val="Normal"/>
              <w:widowControl w:val="false"/>
              <w:tabs>
                <w:tab w:val="left" w:pos="1134" w:leader="none"/>
              </w:tabs>
              <w:jc w:val="both"/>
              <w:rPr/>
            </w:pPr>
            <w:r>
              <w:rPr>
                <w:color w:val="000000"/>
                <w:sz w:val="20"/>
                <w:szCs w:val="20"/>
                <w:lang w:eastAsia="pl-PL"/>
              </w:rPr>
              <w:t>Zwiększenie świadczenia dodatkowego z tytułu pobytu ubezpieczonego w szpitalu, będącego następstwem nieszczęśliwego wypadku objętego zakresem i umową ubezpieczenia do kwoty 100,00 zł za każdy dzień pobytu, licząc od 3 dnia pobytu przez okres maksymalnie 90 dni w trakcie rocznego okresu ubezpieczenia – 20 punktów</w:t>
            </w:r>
          </w:p>
        </w:tc>
        <w:tc>
          <w:tcPr>
            <w:tcW w:w="13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left" w:pos="567" w:leader="none"/>
              </w:tabs>
              <w:snapToGrid w:val="false"/>
              <w:jc w:val="center"/>
              <w:rPr>
                <w:b/>
                <w:b/>
                <w:bCs/>
                <w:color w:val="000000"/>
                <w:sz w:val="20"/>
                <w:szCs w:val="20"/>
              </w:rPr>
            </w:pPr>
            <w:r>
              <w:rPr>
                <w:b/>
                <w:bCs/>
                <w:color w:val="000000"/>
                <w:sz w:val="20"/>
                <w:szCs w:val="20"/>
              </w:rPr>
            </w:r>
          </w:p>
        </w:tc>
      </w:tr>
      <w:tr>
        <w:trPr>
          <w:trHeight w:val="271" w:hRule="atLeast"/>
          <w:cantSplit w:val="true"/>
        </w:trPr>
        <w:tc>
          <w:tcPr>
            <w:tcW w:w="7179" w:type="dxa"/>
            <w:tcBorders>
              <w:top w:val="single" w:sz="4" w:space="0" w:color="000000"/>
              <w:left w:val="single" w:sz="4" w:space="0" w:color="000000"/>
              <w:bottom w:val="single" w:sz="4" w:space="0" w:color="000000"/>
              <w:insideH w:val="single" w:sz="4" w:space="0" w:color="000000"/>
            </w:tcBorders>
            <w:shd w:color="auto" w:fill="FFFFFF" w:val="clear"/>
          </w:tcPr>
          <w:p>
            <w:pPr>
              <w:pStyle w:val="Normal"/>
              <w:widowControl w:val="false"/>
              <w:tabs>
                <w:tab w:val="left" w:pos="1134" w:leader="none"/>
              </w:tabs>
              <w:jc w:val="both"/>
              <w:rPr/>
            </w:pPr>
            <w:r>
              <w:rPr>
                <w:color w:val="000000"/>
                <w:sz w:val="20"/>
                <w:szCs w:val="20"/>
                <w:lang w:eastAsia="pl-PL"/>
              </w:rPr>
              <w:t>Wypłata jednorazowego świadczenia w przypadku braku trwałego uszczerbku na zdrowiu w wysokości 5% sumy ubezpieczenia – 20 punktów</w:t>
            </w:r>
          </w:p>
        </w:tc>
        <w:tc>
          <w:tcPr>
            <w:tcW w:w="134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FFFFFF" w:val="clear"/>
            <w:vAlign w:val="center"/>
          </w:tcPr>
          <w:p>
            <w:pPr>
              <w:pStyle w:val="Normal"/>
              <w:tabs>
                <w:tab w:val="left" w:pos="567" w:leader="none"/>
              </w:tabs>
              <w:snapToGrid w:val="false"/>
              <w:jc w:val="center"/>
              <w:rPr>
                <w:b/>
                <w:b/>
                <w:bCs/>
                <w:color w:val="000000"/>
                <w:sz w:val="20"/>
                <w:szCs w:val="20"/>
              </w:rPr>
            </w:pPr>
            <w:r>
              <w:rPr>
                <w:b/>
                <w:bCs/>
                <w:color w:val="000000"/>
                <w:sz w:val="20"/>
                <w:szCs w:val="20"/>
              </w:rPr>
            </w:r>
          </w:p>
        </w:tc>
      </w:tr>
    </w:tbl>
    <w:p>
      <w:pPr>
        <w:pStyle w:val="Normal"/>
        <w:widowControl w:val="false"/>
        <w:ind w:right="-1" w:hanging="0"/>
        <w:jc w:val="both"/>
        <w:rPr/>
      </w:pPr>
      <w:r>
        <w:rPr>
          <w:sz w:val="16"/>
          <w:szCs w:val="22"/>
        </w:rPr>
        <w:t xml:space="preserve">                                                                                                                         </w:t>
      </w:r>
    </w:p>
    <w:p>
      <w:pPr>
        <w:pStyle w:val="Normal"/>
        <w:widowControl w:val="false"/>
        <w:ind w:right="-1" w:hanging="0"/>
        <w:jc w:val="both"/>
        <w:rPr>
          <w:sz w:val="16"/>
          <w:szCs w:val="22"/>
        </w:rPr>
      </w:pPr>
      <w:r>
        <w:rPr>
          <w:sz w:val="16"/>
          <w:szCs w:val="22"/>
        </w:rPr>
      </w:r>
    </w:p>
    <w:p>
      <w:pPr>
        <w:pStyle w:val="Normal"/>
        <w:widowControl w:val="false"/>
        <w:ind w:right="-1" w:hanging="0"/>
        <w:jc w:val="both"/>
        <w:rPr>
          <w:sz w:val="16"/>
          <w:szCs w:val="22"/>
        </w:rPr>
      </w:pPr>
      <w:r>
        <w:rPr>
          <w:sz w:val="16"/>
          <w:szCs w:val="22"/>
        </w:rPr>
      </w:r>
    </w:p>
    <w:p>
      <w:pPr>
        <w:pStyle w:val="Normal"/>
        <w:widowControl w:val="false"/>
        <w:ind w:right="-1" w:hanging="0"/>
        <w:jc w:val="right"/>
        <w:rPr/>
      </w:pPr>
      <w:r>
        <w:rPr>
          <w:sz w:val="16"/>
          <w:szCs w:val="22"/>
        </w:rPr>
        <w:t xml:space="preserve">        …………………………………………………………</w:t>
      </w:r>
    </w:p>
    <w:p>
      <w:pPr>
        <w:pStyle w:val="Normal"/>
        <w:widowControl w:val="false"/>
        <w:ind w:left="5103" w:right="-1" w:hanging="0"/>
        <w:jc w:val="center"/>
        <w:rPr/>
      </w:pPr>
      <w:r>
        <w:rPr>
          <w:i/>
          <w:sz w:val="18"/>
          <w:szCs w:val="22"/>
        </w:rPr>
        <w:t>(podpis(y) osób uprawnionych do reprezentowania Wykonawcy zgodnie z dokumentami rejestrowymi lub wskazanych w pełnomocnictwie)</w:t>
      </w:r>
    </w:p>
    <w:p>
      <w:pPr>
        <w:pStyle w:val="Normal"/>
        <w:jc w:val="right"/>
        <w:rPr>
          <w:i/>
          <w:i/>
          <w:sz w:val="22"/>
          <w:szCs w:val="22"/>
        </w:rPr>
      </w:pPr>
      <w:r>
        <w:rPr>
          <w:i/>
          <w:sz w:val="22"/>
          <w:szCs w:val="22"/>
        </w:rPr>
      </w:r>
    </w:p>
    <w:p>
      <w:pPr>
        <w:pStyle w:val="Normal"/>
        <w:jc w:val="both"/>
        <w:rPr/>
      </w:pPr>
      <w:r>
        <w:rPr>
          <w:sz w:val="16"/>
          <w:szCs w:val="22"/>
        </w:rPr>
        <w:t>………………………</w:t>
      </w:r>
      <w:r>
        <w:rPr>
          <w:sz w:val="16"/>
          <w:szCs w:val="22"/>
        </w:rPr>
        <w:t>.</w:t>
      </w:r>
      <w:r>
        <w:rPr>
          <w:sz w:val="22"/>
          <w:szCs w:val="22"/>
        </w:rPr>
        <w:t xml:space="preserve">, dnia </w:t>
      </w:r>
      <w:r>
        <w:rPr>
          <w:sz w:val="16"/>
          <w:szCs w:val="22"/>
        </w:rPr>
        <w:t>………………………………..…..</w:t>
      </w:r>
    </w:p>
    <w:p>
      <w:pPr>
        <w:pStyle w:val="Normal"/>
        <w:widowControl w:val="false"/>
        <w:ind w:left="993" w:right="-1" w:hanging="0"/>
        <w:rPr/>
      </w:pPr>
      <w:r>
        <w:rPr>
          <w:i/>
          <w:sz w:val="18"/>
          <w:szCs w:val="22"/>
        </w:rPr>
        <w:t>(miejscowość i data)</w:t>
      </w:r>
      <w:r>
        <w:br w:type="page"/>
      </w:r>
    </w:p>
    <w:p>
      <w:pPr>
        <w:pStyle w:val="ListParagraph"/>
        <w:widowControl w:val="false"/>
        <w:tabs>
          <w:tab w:val="left" w:pos="567" w:leader="none"/>
        </w:tabs>
        <w:suppressAutoHyphens w:val="false"/>
        <w:spacing w:lineRule="auto" w:line="240" w:before="0" w:after="240"/>
        <w:ind w:left="0" w:hanging="0"/>
        <w:contextualSpacing/>
        <w:jc w:val="both"/>
        <w:rPr/>
      </w:pPr>
      <w:r>
        <w:rPr>
          <w:rFonts w:cs="Times New Roman" w:ascii="Times New Roman" w:hAnsi="Times New Roman"/>
          <w:b/>
        </w:rPr>
        <w:t xml:space="preserve"> </w:t>
      </w:r>
      <w:r>
        <w:rPr>
          <w:rFonts w:cs="Times New Roman" w:ascii="Times New Roman" w:hAnsi="Times New Roman"/>
          <w:b/>
        </w:rPr>
        <w:t>Oświadczamy, że:</w:t>
      </w:r>
    </w:p>
    <w:p>
      <w:pPr>
        <w:pStyle w:val="Normal"/>
        <w:numPr>
          <w:ilvl w:val="0"/>
          <w:numId w:val="3"/>
        </w:numPr>
        <w:tabs>
          <w:tab w:val="left" w:pos="426" w:leader="none"/>
        </w:tabs>
        <w:ind w:left="426" w:hanging="426"/>
        <w:jc w:val="both"/>
        <w:rPr/>
      </w:pPr>
      <w:r>
        <w:rPr>
          <w:sz w:val="22"/>
          <w:szCs w:val="22"/>
        </w:rPr>
        <w:t>zapoznaliśmy się ze Specyfikacją Istotnych Warunków Zamówienia i nie wnosimy do niej zastrzeżeń,</w:t>
      </w:r>
    </w:p>
    <w:p>
      <w:pPr>
        <w:pStyle w:val="Normal"/>
        <w:numPr>
          <w:ilvl w:val="0"/>
          <w:numId w:val="3"/>
        </w:numPr>
        <w:tabs>
          <w:tab w:val="left" w:pos="426" w:leader="none"/>
        </w:tabs>
        <w:ind w:left="426" w:hanging="426"/>
        <w:jc w:val="both"/>
        <w:rPr/>
      </w:pPr>
      <w:r>
        <w:rPr>
          <w:sz w:val="22"/>
          <w:szCs w:val="22"/>
        </w:rPr>
        <w:t>zdobyliśmy konieczne informacje dotyczące realizacji zamówienia oraz przygotowania i złożenia oferty,</w:t>
      </w:r>
    </w:p>
    <w:p>
      <w:pPr>
        <w:pStyle w:val="Normal"/>
        <w:numPr>
          <w:ilvl w:val="0"/>
          <w:numId w:val="3"/>
        </w:numPr>
        <w:tabs>
          <w:tab w:val="left" w:pos="426" w:leader="none"/>
        </w:tabs>
        <w:ind w:left="426" w:hanging="426"/>
        <w:jc w:val="both"/>
        <w:rPr/>
      </w:pPr>
      <w:r>
        <w:rPr>
          <w:sz w:val="22"/>
          <w:szCs w:val="22"/>
        </w:rPr>
        <w:t>uważamy się związani niniejszą ofertą przez okres wskazany przez Zamawiającego w Specyfikacji Istotnych Warunków Zamówienia,</w:t>
      </w:r>
    </w:p>
    <w:p>
      <w:pPr>
        <w:pStyle w:val="Normal"/>
        <w:numPr>
          <w:ilvl w:val="0"/>
          <w:numId w:val="3"/>
        </w:numPr>
        <w:tabs>
          <w:tab w:val="left" w:pos="426" w:leader="none"/>
        </w:tabs>
        <w:ind w:left="426" w:hanging="426"/>
        <w:jc w:val="both"/>
        <w:rPr/>
      </w:pPr>
      <w:r>
        <w:rPr>
          <w:sz w:val="22"/>
          <w:szCs w:val="22"/>
        </w:rPr>
        <w:t>wybór niniejszej oferty (</w:t>
      </w:r>
      <w:r>
        <w:rPr>
          <w:b/>
          <w:i/>
          <w:sz w:val="22"/>
          <w:szCs w:val="22"/>
        </w:rPr>
        <w:t>*niewłaściwe skreślić</w:t>
      </w:r>
      <w:r>
        <w:rPr>
          <w:sz w:val="22"/>
          <w:szCs w:val="22"/>
        </w:rPr>
        <w:t>):</w:t>
      </w:r>
    </w:p>
    <w:p>
      <w:pPr>
        <w:pStyle w:val="Normal"/>
        <w:tabs>
          <w:tab w:val="left" w:pos="426" w:leader="none"/>
        </w:tabs>
        <w:ind w:left="426" w:hanging="0"/>
        <w:jc w:val="both"/>
        <w:rPr/>
      </w:pPr>
      <w:r>
        <w:rPr>
          <w:sz w:val="22"/>
          <w:szCs w:val="22"/>
        </w:rPr>
        <w:t>nie będzie prowadzić do powstania u Zamawiającego obowiązku podatkowego;*</w:t>
      </w:r>
    </w:p>
    <w:p>
      <w:pPr>
        <w:pStyle w:val="Normal"/>
        <w:tabs>
          <w:tab w:val="left" w:pos="426" w:leader="none"/>
        </w:tabs>
        <w:ind w:left="426" w:hanging="0"/>
        <w:jc w:val="both"/>
        <w:rPr/>
      </w:pPr>
      <w:r>
        <w:rPr>
          <w:sz w:val="22"/>
          <w:szCs w:val="22"/>
        </w:rPr>
        <w:t>będzie prowadzić do powstania u Zamawiającego obowiązku podatkowego w następującym zakresie:*……………………………………………………………………………………………………………………………………………………………………………………………………</w:t>
      </w:r>
    </w:p>
    <w:p>
      <w:pPr>
        <w:pStyle w:val="Normal"/>
        <w:tabs>
          <w:tab w:val="left" w:pos="426" w:leader="none"/>
        </w:tabs>
        <w:ind w:left="426" w:hanging="0"/>
        <w:jc w:val="both"/>
        <w:rPr/>
      </w:pPr>
      <w:r>
        <w:rPr>
          <w:i/>
          <w:sz w:val="22"/>
          <w:szCs w:val="22"/>
        </w:rPr>
        <w:t>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powstania oraz wskazując jej wartość  bez kwoty podatku. Brak wymaganych skreśleń w oświadczeniu wyżej oznacza, że złożona oferta nie będzie prowadzić do powstania u Zamawiającego obowiązku podatkowego.</w:t>
      </w:r>
    </w:p>
    <w:p>
      <w:pPr>
        <w:pStyle w:val="Normal"/>
        <w:numPr>
          <w:ilvl w:val="0"/>
          <w:numId w:val="3"/>
        </w:numPr>
        <w:tabs>
          <w:tab w:val="left" w:pos="426" w:leader="none"/>
        </w:tabs>
        <w:ind w:left="426" w:hanging="426"/>
        <w:jc w:val="both"/>
        <w:rPr/>
      </w:pPr>
      <w:r>
        <w:rPr>
          <w:sz w:val="22"/>
          <w:szCs w:val="22"/>
        </w:rPr>
        <w:t>przedstawione w Specyfikacji Istotnych Warunków Zamówienia warunki zawarcia umowy oraz wzór umowy zostały przez nas zaakceptowane i wyrażamy gotowość realizacji zamówienia zgodnie z SIWZ i umową,</w:t>
      </w:r>
    </w:p>
    <w:p>
      <w:pPr>
        <w:pStyle w:val="Normal"/>
        <w:numPr>
          <w:ilvl w:val="0"/>
          <w:numId w:val="3"/>
        </w:numPr>
        <w:tabs>
          <w:tab w:val="left" w:pos="426" w:leader="none"/>
        </w:tabs>
        <w:ind w:left="426" w:hanging="426"/>
        <w:jc w:val="both"/>
        <w:rPr/>
      </w:pPr>
      <w:r>
        <w:rPr>
          <w:sz w:val="22"/>
          <w:szCs w:val="22"/>
        </w:rPr>
        <w:t>zamierzamy*/ nie zamierzamy* powierzyć podwykonawcom usług, objętych przedmiotem zamówienia;</w:t>
      </w:r>
    </w:p>
    <w:p>
      <w:pPr>
        <w:pStyle w:val="Normal"/>
        <w:tabs>
          <w:tab w:val="left" w:pos="426" w:leader="none"/>
        </w:tabs>
        <w:ind w:left="426" w:hanging="0"/>
        <w:rPr/>
      </w:pPr>
      <w:r>
        <w:rPr>
          <w:i/>
          <w:sz w:val="20"/>
          <w:szCs w:val="22"/>
        </w:rPr>
        <w:t>* niepotrzebne skreślić</w:t>
      </w:r>
    </w:p>
    <w:p>
      <w:pPr>
        <w:pStyle w:val="Normal"/>
        <w:tabs>
          <w:tab w:val="left" w:pos="426" w:leader="none"/>
        </w:tabs>
        <w:ind w:left="426" w:hanging="0"/>
        <w:jc w:val="both"/>
        <w:rPr/>
      </w:pPr>
      <w:r>
        <w:rPr>
          <w:sz w:val="22"/>
          <w:szCs w:val="22"/>
        </w:rPr>
        <w:t>zamierzamy powierzyć wymienionym poniżej podwykonawcom następujący zakres usług, objętych przedmiotem zamówienia (wypełniają Wykonawcy, którzy deklarują taki zamiar):</w:t>
      </w:r>
    </w:p>
    <w:p>
      <w:pPr>
        <w:pStyle w:val="Normal"/>
        <w:tabs>
          <w:tab w:val="left" w:pos="360" w:leader="none"/>
        </w:tabs>
        <w:overflowPunct w:val="true"/>
        <w:jc w:val="both"/>
        <w:textAlignment w:val="baseline"/>
        <w:rPr>
          <w:sz w:val="22"/>
          <w:szCs w:val="22"/>
        </w:rPr>
      </w:pPr>
      <w:r>
        <w:rPr>
          <w:sz w:val="22"/>
          <w:szCs w:val="22"/>
        </w:rPr>
      </w:r>
    </w:p>
    <w:tbl>
      <w:tblPr>
        <w:tblW w:w="9082"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709"/>
        <w:gridCol w:w="4175"/>
        <w:gridCol w:w="4198"/>
      </w:tblGrid>
      <w:tr>
        <w:trPr>
          <w:trHeight w:val="637" w:hRule="atLeast"/>
        </w:trPr>
        <w:tc>
          <w:tcPr>
            <w:tcW w:w="70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360" w:leader="none"/>
              </w:tabs>
              <w:overflowPunct w:val="true"/>
              <w:jc w:val="center"/>
              <w:textAlignment w:val="baseline"/>
              <w:rPr/>
            </w:pPr>
            <w:r>
              <w:rPr>
                <w:b/>
                <w:sz w:val="20"/>
                <w:szCs w:val="20"/>
              </w:rPr>
              <w:t>L.p.</w:t>
            </w:r>
          </w:p>
        </w:tc>
        <w:tc>
          <w:tcPr>
            <w:tcW w:w="4175"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tabs>
                <w:tab w:val="left" w:pos="360" w:leader="none"/>
              </w:tabs>
              <w:overflowPunct w:val="true"/>
              <w:jc w:val="center"/>
              <w:textAlignment w:val="baseline"/>
              <w:rPr/>
            </w:pPr>
            <w:r>
              <w:rPr>
                <w:b/>
                <w:sz w:val="20"/>
                <w:szCs w:val="20"/>
              </w:rPr>
              <w:t>Powierzany podwykonawcom zakres usług ubezpieczeniowych</w:t>
            </w:r>
          </w:p>
        </w:tc>
        <w:tc>
          <w:tcPr>
            <w:tcW w:w="41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360" w:leader="none"/>
              </w:tabs>
              <w:overflowPunct w:val="true"/>
              <w:jc w:val="center"/>
              <w:textAlignment w:val="baseline"/>
              <w:rPr/>
            </w:pPr>
            <w:r>
              <w:rPr>
                <w:b/>
                <w:sz w:val="20"/>
                <w:szCs w:val="20"/>
              </w:rPr>
              <w:t>Podwykonawca (firma)</w:t>
            </w:r>
          </w:p>
        </w:tc>
      </w:tr>
      <w:tr>
        <w:trPr>
          <w:trHeight w:val="318" w:hRule="atLeast"/>
        </w:trPr>
        <w:tc>
          <w:tcPr>
            <w:tcW w:w="70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360" w:leader="none"/>
              </w:tabs>
              <w:overflowPunct w:val="true"/>
              <w:snapToGrid w:val="false"/>
              <w:jc w:val="both"/>
              <w:textAlignment w:val="baseline"/>
              <w:rPr>
                <w:b/>
                <w:b/>
                <w:sz w:val="20"/>
                <w:szCs w:val="20"/>
              </w:rPr>
            </w:pPr>
            <w:r>
              <w:rPr>
                <w:b/>
                <w:sz w:val="20"/>
                <w:szCs w:val="20"/>
              </w:rPr>
            </w:r>
          </w:p>
        </w:tc>
        <w:tc>
          <w:tcPr>
            <w:tcW w:w="417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left" w:pos="360" w:leader="none"/>
              </w:tabs>
              <w:overflowPunct w:val="true"/>
              <w:snapToGrid w:val="false"/>
              <w:jc w:val="both"/>
              <w:textAlignment w:val="baseline"/>
              <w:rPr>
                <w:sz w:val="20"/>
                <w:szCs w:val="20"/>
              </w:rPr>
            </w:pPr>
            <w:r>
              <w:rPr>
                <w:sz w:val="20"/>
                <w:szCs w:val="20"/>
              </w:rPr>
            </w:r>
          </w:p>
        </w:tc>
        <w:tc>
          <w:tcPr>
            <w:tcW w:w="41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left" w:pos="360" w:leader="none"/>
              </w:tabs>
              <w:overflowPunct w:val="true"/>
              <w:snapToGrid w:val="false"/>
              <w:jc w:val="both"/>
              <w:textAlignment w:val="baseline"/>
              <w:rPr>
                <w:sz w:val="20"/>
                <w:szCs w:val="20"/>
              </w:rPr>
            </w:pPr>
            <w:r>
              <w:rPr>
                <w:sz w:val="20"/>
                <w:szCs w:val="20"/>
              </w:rPr>
            </w:r>
          </w:p>
        </w:tc>
      </w:tr>
    </w:tbl>
    <w:p>
      <w:pPr>
        <w:pStyle w:val="Normal"/>
        <w:tabs>
          <w:tab w:val="left" w:pos="360" w:leader="none"/>
        </w:tabs>
        <w:overflowPunct w:val="true"/>
        <w:jc w:val="both"/>
        <w:textAlignment w:val="baseline"/>
        <w:rPr>
          <w:sz w:val="22"/>
          <w:szCs w:val="22"/>
        </w:rPr>
      </w:pPr>
      <w:r>
        <w:rPr>
          <w:sz w:val="22"/>
          <w:szCs w:val="22"/>
        </w:rPr>
      </w:r>
    </w:p>
    <w:p>
      <w:pPr>
        <w:pStyle w:val="Normal"/>
        <w:numPr>
          <w:ilvl w:val="0"/>
          <w:numId w:val="3"/>
        </w:numPr>
        <w:tabs>
          <w:tab w:val="left" w:pos="426" w:leader="none"/>
        </w:tabs>
        <w:ind w:left="426" w:hanging="426"/>
        <w:jc w:val="both"/>
        <w:rPr/>
      </w:pPr>
      <w:r>
        <w:rPr>
          <w:sz w:val="22"/>
          <w:szCs w:val="22"/>
        </w:rPr>
        <w:t>wyrażamy zgodę na:</w:t>
      </w:r>
    </w:p>
    <w:p>
      <w:pPr>
        <w:pStyle w:val="Normal"/>
        <w:numPr>
          <w:ilvl w:val="0"/>
          <w:numId w:val="2"/>
        </w:numPr>
        <w:jc w:val="both"/>
        <w:rPr/>
      </w:pPr>
      <w:r>
        <w:rPr>
          <w:sz w:val="22"/>
          <w:szCs w:val="22"/>
        </w:rPr>
        <w:t>ratalną (kwartalną) płatność składki,</w:t>
      </w:r>
    </w:p>
    <w:p>
      <w:pPr>
        <w:pStyle w:val="Normal"/>
        <w:numPr>
          <w:ilvl w:val="0"/>
          <w:numId w:val="2"/>
        </w:numPr>
        <w:jc w:val="both"/>
        <w:rPr/>
      </w:pPr>
      <w:r>
        <w:rPr>
          <w:sz w:val="22"/>
          <w:szCs w:val="22"/>
        </w:rPr>
        <w:t>przyjęcie do ochrony wszystkich miejsc prowadzenia działalności</w:t>
      </w:r>
    </w:p>
    <w:p>
      <w:pPr>
        <w:pStyle w:val="Normal"/>
        <w:numPr>
          <w:ilvl w:val="0"/>
          <w:numId w:val="2"/>
        </w:numPr>
        <w:jc w:val="both"/>
        <w:rPr/>
      </w:pPr>
      <w:r>
        <w:rPr>
          <w:sz w:val="22"/>
          <w:szCs w:val="22"/>
        </w:rPr>
        <w:t>przyjęcie wszystkich warunków wymaganych przez Zamawiającego dla poszczególnych rodzajów ubezpieczeń i ryzyk wymienionych w załącznikach do SIWZ,</w:t>
      </w:r>
    </w:p>
    <w:p>
      <w:pPr>
        <w:pStyle w:val="Normal"/>
        <w:numPr>
          <w:ilvl w:val="0"/>
          <w:numId w:val="2"/>
        </w:numPr>
        <w:jc w:val="both"/>
        <w:rPr/>
      </w:pPr>
      <w:r>
        <w:rPr>
          <w:sz w:val="22"/>
          <w:szCs w:val="22"/>
        </w:rPr>
        <w:t>na wystawianie polis na okres krótszy niż 1 rok; w takim przypadku składka roczna rozliczana będzie „co do dnia” za faktyczny okres ochrony - nie będzie miała zastosowania składka minimalna z polisy ubezpieczeniowej.</w:t>
      </w:r>
    </w:p>
    <w:p>
      <w:pPr>
        <w:pStyle w:val="Normal"/>
        <w:jc w:val="both"/>
        <w:rPr>
          <w:sz w:val="22"/>
          <w:szCs w:val="22"/>
        </w:rPr>
      </w:pPr>
      <w:r>
        <w:rPr>
          <w:sz w:val="22"/>
          <w:szCs w:val="22"/>
        </w:rPr>
      </w:r>
    </w:p>
    <w:p>
      <w:pPr>
        <w:pStyle w:val="ListParagraph"/>
        <w:numPr>
          <w:ilvl w:val="0"/>
          <w:numId w:val="3"/>
        </w:numPr>
        <w:ind w:left="426" w:hanging="360"/>
        <w:rPr/>
      </w:pPr>
      <w:r>
        <w:rPr>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pozyskałem w celu ubiegania się o udzielenie zamówienia publicznego w niniejszym postępowaniu.*</w:t>
      </w:r>
    </w:p>
    <w:p>
      <w:pPr>
        <w:pStyle w:val="ListParagraph"/>
        <w:rPr/>
      </w:pPr>
      <w:r>
        <w:rPr>
          <w:i/>
          <w:iCs/>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ListParagraph"/>
        <w:rPr>
          <w:i/>
          <w:i/>
          <w:iCs/>
        </w:rPr>
      </w:pPr>
      <w:r>
        <w:rPr>
          <w:i/>
          <w:iCs/>
        </w:rPr>
      </w:r>
    </w:p>
    <w:p>
      <w:pPr>
        <w:pStyle w:val="ListParagraph"/>
        <w:numPr>
          <w:ilvl w:val="0"/>
          <w:numId w:val="3"/>
        </w:numPr>
        <w:ind w:left="426" w:hanging="360"/>
        <w:rPr/>
      </w:pPr>
      <w:r>
        <w:rPr>
          <w:sz w:val="22"/>
          <w:szCs w:val="22"/>
        </w:rPr>
        <w:t xml:space="preserve">   </w:t>
      </w:r>
      <w:r>
        <w:rPr>
          <w:sz w:val="22"/>
          <w:szCs w:val="22"/>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pPr>
        <w:pStyle w:val="Normal"/>
        <w:jc w:val="both"/>
        <w:rPr>
          <w:sz w:val="22"/>
          <w:szCs w:val="22"/>
        </w:rPr>
      </w:pPr>
      <w:r>
        <w:rPr>
          <w:sz w:val="22"/>
          <w:szCs w:val="22"/>
        </w:rPr>
      </w:r>
    </w:p>
    <w:p>
      <w:pPr>
        <w:pStyle w:val="Normal"/>
        <w:spacing w:before="120" w:after="0"/>
        <w:jc w:val="both"/>
        <w:rPr/>
      </w:pPr>
      <w:r>
        <w:rPr>
          <w:b/>
          <w:sz w:val="22"/>
          <w:szCs w:val="22"/>
        </w:rPr>
        <w:t xml:space="preserve">Oświadczamy, że </w:t>
      </w:r>
      <w:r>
        <w:rPr>
          <w:i/>
          <w:sz w:val="22"/>
          <w:szCs w:val="22"/>
        </w:rPr>
        <w:t>(dotyczy wyłącznie Wykonawcy – towarzystwa ubezpieczeń wzajemnych)</w:t>
      </w:r>
    </w:p>
    <w:p>
      <w:pPr>
        <w:pStyle w:val="Normal"/>
        <w:numPr>
          <w:ilvl w:val="0"/>
          <w:numId w:val="5"/>
        </w:numPr>
        <w:tabs>
          <w:tab w:val="left" w:pos="426" w:leader="none"/>
        </w:tabs>
        <w:ind w:left="426" w:hanging="426"/>
        <w:jc w:val="both"/>
        <w:rPr/>
      </w:pPr>
      <w:r>
        <w:rPr>
          <w:sz w:val="22"/>
          <w:szCs w:val="22"/>
        </w:rPr>
        <w:t>statut reprezentowanego przez nas Wykonawcy – towarzystwa ubezpieczeń wzajemnych przewiduje, że towarzystwo ubezpiecza także osoby niebędące członkami towarzystwa;</w:t>
      </w:r>
    </w:p>
    <w:p>
      <w:pPr>
        <w:pStyle w:val="Normal"/>
        <w:numPr>
          <w:ilvl w:val="0"/>
          <w:numId w:val="5"/>
        </w:numPr>
        <w:tabs>
          <w:tab w:val="left" w:pos="426" w:leader="none"/>
        </w:tabs>
        <w:ind w:left="426" w:hanging="426"/>
        <w:jc w:val="both"/>
        <w:rPr/>
      </w:pPr>
      <w:r>
        <w:rPr>
          <w:sz w:val="22"/>
          <w:szCs w:val="22"/>
        </w:rPr>
        <w:t>w przypadku wyboru oferty reprezentowanego przez nas Wykonawcy – towarzystwa ubezpieczeń wzajemnych, towarzystwo udzieli ochrony ubezpieczeniowej Zamawiającemu, jako osobie niebędącej członkiem towarzystwa;</w:t>
      </w:r>
    </w:p>
    <w:p>
      <w:pPr>
        <w:pStyle w:val="Normal"/>
        <w:numPr>
          <w:ilvl w:val="0"/>
          <w:numId w:val="5"/>
        </w:numPr>
        <w:tabs>
          <w:tab w:val="left" w:pos="426" w:leader="none"/>
        </w:tabs>
        <w:ind w:left="426" w:hanging="426"/>
        <w:jc w:val="both"/>
        <w:rPr/>
      </w:pPr>
      <w:r>
        <w:rPr>
          <w:sz w:val="22"/>
          <w:szCs w:val="22"/>
        </w:rPr>
        <w:t>zgodnie z art. 111 ust. 2 ustawy z dnia 11 września 2015 r. o działalności ubezpieczeniowej i reasekuracyjnej (Dz.U. z 2018 r., poz. 999) Zamawiający nie będzie zobowiązany do pokrywania strat towarzystwa przez wnoszenie dodatkowej składki ubezpieczeniowej.</w:t>
      </w:r>
    </w:p>
    <w:p>
      <w:pPr>
        <w:pStyle w:val="Normal"/>
        <w:spacing w:before="240" w:after="120"/>
        <w:jc w:val="both"/>
        <w:rPr/>
      </w:pPr>
      <w:r>
        <w:rPr>
          <w:b/>
          <w:sz w:val="22"/>
          <w:szCs w:val="22"/>
        </w:rPr>
        <w:t>W sprawach nieuregulowanych w SIWZ i w ofercie mają zastosowanie następujące Ogólne Warunki Ubezpieczenia i szczególne warunki ubezpieczenia:</w:t>
      </w:r>
      <w:r>
        <w:rPr>
          <w:sz w:val="22"/>
          <w:szCs w:val="22"/>
        </w:rPr>
        <w:t xml:space="preserve"> </w:t>
      </w:r>
      <w:r>
        <w:rPr>
          <w:i/>
          <w:sz w:val="22"/>
          <w:szCs w:val="22"/>
        </w:rPr>
        <w:t>(należy wpisać wszystkie ogólne i szczególne warunki z datami zatwierdzenia przez Zarząd Wykonawcy i wszystkie aneksy do tych warunków obowiązujące na dzień składania oferty)</w:t>
      </w:r>
    </w:p>
    <w:tbl>
      <w:tblPr>
        <w:tblW w:w="915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firstRow="0" w:noVBand="0" w:lastRow="0" w:firstColumn="0" w:lastColumn="0" w:noHBand="0" w:val="0000"/>
      </w:tblPr>
      <w:tblGrid>
        <w:gridCol w:w="563"/>
        <w:gridCol w:w="6378"/>
        <w:gridCol w:w="2216"/>
      </w:tblGrid>
      <w:tr>
        <w:trPr>
          <w:trHeight w:val="788"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jc w:val="center"/>
              <w:rPr/>
            </w:pPr>
            <w:r>
              <w:rPr>
                <w:b/>
                <w:sz w:val="20"/>
                <w:szCs w:val="20"/>
              </w:rPr>
              <w:t>Lp.</w:t>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jc w:val="center"/>
              <w:rPr/>
            </w:pPr>
            <w:r>
              <w:rPr>
                <w:b/>
                <w:sz w:val="20"/>
                <w:szCs w:val="20"/>
              </w:rPr>
              <w:t>Wyszczególnienie wszystkich obowiązujących ogólnych i szczególnych warunków ubezpieczenia oraz aneksów do tych warunków, mających zastosowanie do niniejszego zamówienia</w:t>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pPr>
            <w:r>
              <w:rPr>
                <w:b/>
                <w:sz w:val="20"/>
                <w:szCs w:val="20"/>
              </w:rPr>
              <w:t>Data zatwierdzenia przez Zarząd Wykonawcy</w:t>
            </w:r>
          </w:p>
        </w:tc>
      </w:tr>
      <w:tr>
        <w:trPr>
          <w:trHeight w:val="340" w:hRule="atLeast"/>
        </w:trPr>
        <w:tc>
          <w:tcPr>
            <w:tcW w:w="91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pPr>
            <w:r>
              <w:rPr>
                <w:b/>
                <w:sz w:val="20"/>
                <w:szCs w:val="20"/>
              </w:rPr>
              <w:t>Ubezpieczenie mienia od wszystkich ryzyk</w:t>
            </w:r>
          </w:p>
        </w:tc>
      </w:tr>
      <w:tr>
        <w:trPr>
          <w:trHeight w:val="340"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b/>
                <w:b/>
                <w:sz w:val="20"/>
                <w:szCs w:val="20"/>
              </w:rPr>
            </w:pPr>
            <w:r>
              <w:rPr>
                <w:b/>
                <w:sz w:val="20"/>
                <w:szCs w:val="20"/>
              </w:rPr>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sz w:val="20"/>
                <w:szCs w:val="20"/>
              </w:rPr>
            </w:pPr>
            <w:r>
              <w:rPr>
                <w:sz w:val="20"/>
                <w:szCs w:val="20"/>
              </w:rPr>
            </w:r>
          </w:p>
        </w:tc>
      </w:tr>
      <w:tr>
        <w:trPr>
          <w:trHeight w:val="340" w:hRule="atLeast"/>
        </w:trPr>
        <w:tc>
          <w:tcPr>
            <w:tcW w:w="91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pPr>
            <w:r>
              <w:rPr>
                <w:b/>
                <w:sz w:val="20"/>
                <w:szCs w:val="20"/>
              </w:rPr>
              <w:t>Ubezpieczenie sprzętu elektronicznego od wszystkich ryzyk</w:t>
            </w:r>
          </w:p>
        </w:tc>
      </w:tr>
      <w:tr>
        <w:trPr>
          <w:trHeight w:val="340"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b/>
                <w:b/>
                <w:sz w:val="20"/>
                <w:szCs w:val="20"/>
              </w:rPr>
            </w:pPr>
            <w:r>
              <w:rPr>
                <w:b/>
                <w:sz w:val="20"/>
                <w:szCs w:val="20"/>
              </w:rPr>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sz w:val="20"/>
                <w:szCs w:val="20"/>
              </w:rPr>
            </w:pPr>
            <w:r>
              <w:rPr>
                <w:sz w:val="20"/>
                <w:szCs w:val="20"/>
              </w:rPr>
            </w:r>
          </w:p>
        </w:tc>
      </w:tr>
      <w:tr>
        <w:trPr>
          <w:trHeight w:val="340" w:hRule="atLeast"/>
        </w:trPr>
        <w:tc>
          <w:tcPr>
            <w:tcW w:w="91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pPr>
            <w:r>
              <w:rPr>
                <w:b/>
                <w:sz w:val="20"/>
                <w:szCs w:val="20"/>
              </w:rPr>
              <w:t>Ubezpieczenie odpowiedzialności cywilnej</w:t>
            </w:r>
          </w:p>
        </w:tc>
      </w:tr>
      <w:tr>
        <w:trPr>
          <w:trHeight w:val="340"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b/>
                <w:b/>
                <w:sz w:val="20"/>
                <w:szCs w:val="20"/>
              </w:rPr>
            </w:pPr>
            <w:r>
              <w:rPr>
                <w:b/>
                <w:sz w:val="20"/>
                <w:szCs w:val="20"/>
              </w:rPr>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sz w:val="20"/>
                <w:szCs w:val="20"/>
              </w:rPr>
            </w:pPr>
            <w:r>
              <w:rPr>
                <w:sz w:val="20"/>
                <w:szCs w:val="20"/>
              </w:rPr>
            </w:r>
          </w:p>
        </w:tc>
      </w:tr>
      <w:tr>
        <w:trPr>
          <w:trHeight w:val="340" w:hRule="atLeast"/>
        </w:trPr>
        <w:tc>
          <w:tcPr>
            <w:tcW w:w="91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pPr>
            <w:r>
              <w:rPr>
                <w:b/>
                <w:sz w:val="20"/>
                <w:szCs w:val="20"/>
              </w:rPr>
              <w:t>Ubezpieczenia komunikacyjne (OC, AC, NNW, ZK)</w:t>
            </w:r>
          </w:p>
        </w:tc>
      </w:tr>
      <w:tr>
        <w:trPr>
          <w:trHeight w:val="340"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b/>
                <w:b/>
                <w:sz w:val="20"/>
                <w:szCs w:val="20"/>
              </w:rPr>
            </w:pPr>
            <w:r>
              <w:rPr>
                <w:b/>
                <w:sz w:val="20"/>
                <w:szCs w:val="20"/>
              </w:rPr>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sz w:val="20"/>
                <w:szCs w:val="20"/>
              </w:rPr>
            </w:pPr>
            <w:r>
              <w:rPr>
                <w:sz w:val="20"/>
                <w:szCs w:val="20"/>
              </w:rPr>
            </w:r>
          </w:p>
        </w:tc>
      </w:tr>
      <w:tr>
        <w:trPr>
          <w:trHeight w:val="340"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sz w:val="20"/>
                <w:szCs w:val="20"/>
              </w:rPr>
            </w:pPr>
            <w:r>
              <w:rPr>
                <w:sz w:val="20"/>
                <w:szCs w:val="20"/>
              </w:rPr>
            </w:r>
          </w:p>
        </w:tc>
      </w:tr>
      <w:tr>
        <w:trPr>
          <w:trHeight w:val="340" w:hRule="atLeast"/>
        </w:trPr>
        <w:tc>
          <w:tcPr>
            <w:tcW w:w="9157"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jc w:val="center"/>
              <w:rPr/>
            </w:pPr>
            <w:r>
              <w:rPr>
                <w:b/>
                <w:sz w:val="20"/>
                <w:szCs w:val="20"/>
              </w:rPr>
              <w:t>Ubezpieczenie NNW OSP</w:t>
            </w:r>
          </w:p>
        </w:tc>
      </w:tr>
      <w:tr>
        <w:trPr>
          <w:trHeight w:val="340" w:hRule="atLeast"/>
        </w:trPr>
        <w:tc>
          <w:tcPr>
            <w:tcW w:w="563"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b/>
                <w:b/>
                <w:sz w:val="20"/>
                <w:szCs w:val="20"/>
              </w:rPr>
            </w:pPr>
            <w:r>
              <w:rPr>
                <w:b/>
                <w:sz w:val="20"/>
                <w:szCs w:val="20"/>
              </w:rPr>
            </w:r>
          </w:p>
        </w:tc>
        <w:tc>
          <w:tcPr>
            <w:tcW w:w="63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widowControl w:val="false"/>
              <w:snapToGrid w:val="false"/>
              <w:jc w:val="center"/>
              <w:rPr>
                <w:sz w:val="20"/>
                <w:szCs w:val="20"/>
              </w:rPr>
            </w:pPr>
            <w:r>
              <w:rPr>
                <w:sz w:val="20"/>
                <w:szCs w:val="20"/>
              </w:rPr>
            </w:r>
          </w:p>
        </w:tc>
        <w:tc>
          <w:tcPr>
            <w:tcW w:w="2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widowControl w:val="false"/>
              <w:snapToGrid w:val="false"/>
              <w:jc w:val="center"/>
              <w:rPr>
                <w:sz w:val="20"/>
                <w:szCs w:val="20"/>
              </w:rPr>
            </w:pPr>
            <w:r>
              <w:rPr>
                <w:sz w:val="20"/>
                <w:szCs w:val="20"/>
              </w:rPr>
            </w:r>
          </w:p>
        </w:tc>
      </w:tr>
    </w:tbl>
    <w:p>
      <w:pPr>
        <w:pStyle w:val="Normal"/>
        <w:spacing w:before="120" w:after="0"/>
        <w:rPr/>
      </w:pPr>
      <w:r>
        <w:rPr/>
        <w:t>Sposób reprezentowania Wykonawców wspólnie ubiegających się o udzielenie zamówienia (Pełnomocnik) na potrzeby niniejszego zamówienia jest następujący:</w:t>
      </w:r>
    </w:p>
    <w:tbl>
      <w:tblPr>
        <w:tblW w:w="8968" w:type="dxa"/>
        <w:jc w:val="center"/>
        <w:tblInd w:w="0" w:type="dxa"/>
        <w:tblBorders/>
        <w:tblCellMar>
          <w:top w:w="0" w:type="dxa"/>
          <w:left w:w="108" w:type="dxa"/>
          <w:bottom w:w="0" w:type="dxa"/>
          <w:right w:w="108" w:type="dxa"/>
        </w:tblCellMar>
        <w:tblLook w:firstRow="0" w:noVBand="0" w:lastRow="0" w:firstColumn="0" w:lastColumn="0" w:noHBand="0" w:val="0000"/>
      </w:tblPr>
      <w:tblGrid>
        <w:gridCol w:w="2782"/>
        <w:gridCol w:w="6185"/>
      </w:tblGrid>
      <w:tr>
        <w:trPr>
          <w:trHeight w:val="564" w:hRule="atLeast"/>
        </w:trPr>
        <w:tc>
          <w:tcPr>
            <w:tcW w:w="2782" w:type="dxa"/>
            <w:tcBorders/>
            <w:shd w:fill="auto" w:val="clear"/>
            <w:vAlign w:val="bottom"/>
          </w:tcPr>
          <w:p>
            <w:pPr>
              <w:pStyle w:val="Normal"/>
              <w:rPr/>
            </w:pPr>
            <w:r>
              <w:rPr>
                <w:sz w:val="22"/>
                <w:szCs w:val="22"/>
              </w:rPr>
              <w:t>Imię i nazwisko:</w:t>
            </w:r>
          </w:p>
        </w:tc>
        <w:tc>
          <w:tcPr>
            <w:tcW w:w="6185" w:type="dxa"/>
            <w:tcBorders/>
            <w:shd w:fill="auto" w:val="clear"/>
            <w:vAlign w:val="bottom"/>
          </w:tcPr>
          <w:p>
            <w:pPr>
              <w:pStyle w:val="Normal"/>
              <w:rPr/>
            </w:pPr>
            <w:r>
              <w:rPr>
                <w:sz w:val="22"/>
                <w:szCs w:val="22"/>
              </w:rPr>
              <w:t>……………………………………………………………………</w:t>
            </w:r>
            <w:r>
              <w:rPr>
                <w:sz w:val="22"/>
                <w:szCs w:val="22"/>
              </w:rPr>
              <w:t>..</w:t>
            </w:r>
          </w:p>
        </w:tc>
      </w:tr>
      <w:tr>
        <w:trPr>
          <w:trHeight w:val="558" w:hRule="atLeast"/>
        </w:trPr>
        <w:tc>
          <w:tcPr>
            <w:tcW w:w="2782" w:type="dxa"/>
            <w:tcBorders/>
            <w:shd w:fill="auto" w:val="clear"/>
            <w:vAlign w:val="bottom"/>
          </w:tcPr>
          <w:p>
            <w:pPr>
              <w:pStyle w:val="Normal"/>
              <w:rPr/>
            </w:pPr>
            <w:r>
              <w:rPr>
                <w:sz w:val="22"/>
                <w:szCs w:val="22"/>
              </w:rPr>
              <w:t>Stanowisko:</w:t>
            </w:r>
          </w:p>
        </w:tc>
        <w:tc>
          <w:tcPr>
            <w:tcW w:w="6185" w:type="dxa"/>
            <w:tcBorders/>
            <w:shd w:fill="auto" w:val="clear"/>
            <w:vAlign w:val="bottom"/>
          </w:tcPr>
          <w:p>
            <w:pPr>
              <w:pStyle w:val="Normal"/>
              <w:rPr/>
            </w:pPr>
            <w:r>
              <w:rPr>
                <w:sz w:val="22"/>
                <w:szCs w:val="22"/>
              </w:rPr>
              <w:t>……………………………………………………………………</w:t>
            </w:r>
            <w:r>
              <w:rPr>
                <w:sz w:val="22"/>
                <w:szCs w:val="22"/>
              </w:rPr>
              <w:t>..</w:t>
            </w:r>
          </w:p>
        </w:tc>
      </w:tr>
      <w:tr>
        <w:trPr>
          <w:trHeight w:val="566" w:hRule="atLeast"/>
        </w:trPr>
        <w:tc>
          <w:tcPr>
            <w:tcW w:w="2782" w:type="dxa"/>
            <w:tcBorders/>
            <w:shd w:fill="auto" w:val="clear"/>
            <w:vAlign w:val="bottom"/>
          </w:tcPr>
          <w:p>
            <w:pPr>
              <w:pStyle w:val="Normal"/>
              <w:rPr/>
            </w:pPr>
            <w:r>
              <w:rPr>
                <w:sz w:val="22"/>
                <w:szCs w:val="22"/>
              </w:rPr>
              <w:t>Telefon / Faks</w:t>
            </w:r>
          </w:p>
        </w:tc>
        <w:tc>
          <w:tcPr>
            <w:tcW w:w="6185" w:type="dxa"/>
            <w:tcBorders/>
            <w:shd w:fill="auto" w:val="clear"/>
            <w:vAlign w:val="bottom"/>
          </w:tcPr>
          <w:p>
            <w:pPr>
              <w:pStyle w:val="Normal"/>
              <w:rPr/>
            </w:pPr>
            <w:r>
              <w:rPr>
                <w:sz w:val="22"/>
                <w:szCs w:val="22"/>
              </w:rPr>
              <w:t>……………………………………………………………………</w:t>
            </w:r>
            <w:r>
              <w:rPr>
                <w:sz w:val="22"/>
                <w:szCs w:val="22"/>
              </w:rPr>
              <w:t>..</w:t>
            </w:r>
          </w:p>
        </w:tc>
      </w:tr>
      <w:tr>
        <w:trPr>
          <w:trHeight w:val="546" w:hRule="atLeast"/>
        </w:trPr>
        <w:tc>
          <w:tcPr>
            <w:tcW w:w="2782" w:type="dxa"/>
            <w:tcBorders/>
            <w:shd w:fill="auto" w:val="clear"/>
            <w:vAlign w:val="bottom"/>
          </w:tcPr>
          <w:p>
            <w:pPr>
              <w:pStyle w:val="Normal"/>
              <w:rPr/>
            </w:pPr>
            <w:r>
              <w:rPr>
                <w:sz w:val="22"/>
                <w:szCs w:val="22"/>
              </w:rPr>
              <w:t>Numer NIP:</w:t>
            </w:r>
          </w:p>
        </w:tc>
        <w:tc>
          <w:tcPr>
            <w:tcW w:w="6185" w:type="dxa"/>
            <w:tcBorders/>
            <w:shd w:fill="auto" w:val="clear"/>
            <w:vAlign w:val="bottom"/>
          </w:tcPr>
          <w:p>
            <w:pPr>
              <w:pStyle w:val="Normal"/>
              <w:rPr/>
            </w:pPr>
            <w:r>
              <w:rPr>
                <w:sz w:val="22"/>
                <w:szCs w:val="22"/>
              </w:rPr>
              <w:t>……………………………………………………………………</w:t>
            </w:r>
            <w:r>
              <w:rPr>
                <w:sz w:val="22"/>
                <w:szCs w:val="22"/>
              </w:rPr>
              <w:t>..</w:t>
            </w:r>
          </w:p>
        </w:tc>
      </w:tr>
    </w:tbl>
    <w:p>
      <w:pPr>
        <w:pStyle w:val="Normal"/>
        <w:spacing w:before="120" w:after="0"/>
        <w:rPr/>
      </w:pPr>
      <w:r>
        <w:rPr>
          <w:sz w:val="22"/>
          <w:szCs w:val="22"/>
        </w:rPr>
        <w:t>Zakres:</w:t>
      </w:r>
    </w:p>
    <w:p>
      <w:pPr>
        <w:pStyle w:val="Normal"/>
        <w:numPr>
          <w:ilvl w:val="0"/>
          <w:numId w:val="1"/>
        </w:numPr>
        <w:rPr/>
      </w:pPr>
      <w:r>
        <w:rPr>
          <w:sz w:val="22"/>
          <w:szCs w:val="22"/>
        </w:rPr>
        <w:t>do reprezentowania w postępowaniu*</w:t>
      </w:r>
    </w:p>
    <w:p>
      <w:pPr>
        <w:pStyle w:val="Normal"/>
        <w:numPr>
          <w:ilvl w:val="0"/>
          <w:numId w:val="1"/>
        </w:numPr>
        <w:rPr/>
      </w:pPr>
      <w:r>
        <w:rPr>
          <w:sz w:val="22"/>
          <w:szCs w:val="22"/>
        </w:rPr>
        <w:t>do reprezentowania w postępowaniu i zawarcia umowy*</w:t>
      </w:r>
    </w:p>
    <w:p>
      <w:pPr>
        <w:pStyle w:val="Normal"/>
        <w:rPr/>
      </w:pPr>
      <w:r>
        <w:rPr>
          <w:i/>
          <w:sz w:val="20"/>
          <w:szCs w:val="22"/>
        </w:rPr>
        <w:t>* niepotrzebne skreślić</w:t>
      </w:r>
    </w:p>
    <w:p>
      <w:pPr>
        <w:pStyle w:val="Normal"/>
        <w:rPr/>
      </w:pPr>
      <w:r>
        <w:rPr>
          <w:i/>
          <w:sz w:val="20"/>
          <w:szCs w:val="22"/>
        </w:rPr>
        <w:t>(wypełniają jedynie Wykonawcy składający ofertę wspólną)</w:t>
      </w:r>
    </w:p>
    <w:p>
      <w:pPr>
        <w:pStyle w:val="Normal"/>
        <w:spacing w:before="120" w:after="120"/>
        <w:rPr/>
      </w:pPr>
      <w:r>
        <w:rPr/>
        <w:t>Załącznikami do niniejszej oferty są następujące dokumenty :</w:t>
      </w:r>
    </w:p>
    <w:tbl>
      <w:tblPr>
        <w:tblW w:w="9092" w:type="dxa"/>
        <w:jc w:val="left"/>
        <w:tblInd w:w="70" w:type="dxa"/>
        <w:tblBorders>
          <w:top w:val="single" w:sz="8" w:space="0" w:color="000000"/>
          <w:left w:val="single" w:sz="8" w:space="0" w:color="000000"/>
          <w:bottom w:val="single" w:sz="4" w:space="0" w:color="000000"/>
          <w:insideH w:val="single" w:sz="4" w:space="0" w:color="000000"/>
        </w:tblBorders>
        <w:tblCellMar>
          <w:top w:w="0" w:type="dxa"/>
          <w:left w:w="60" w:type="dxa"/>
          <w:bottom w:w="0" w:type="dxa"/>
          <w:right w:w="70" w:type="dxa"/>
        </w:tblCellMar>
        <w:tblLook w:firstRow="0" w:noVBand="0" w:lastRow="0" w:firstColumn="0" w:lastColumn="0" w:noHBand="0" w:val="0000"/>
      </w:tblPr>
      <w:tblGrid>
        <w:gridCol w:w="567"/>
        <w:gridCol w:w="6379"/>
        <w:gridCol w:w="2146"/>
      </w:tblGrid>
      <w:tr>
        <w:trPr>
          <w:trHeight w:val="447" w:hRule="atLeast"/>
        </w:trPr>
        <w:tc>
          <w:tcPr>
            <w:tcW w:w="567" w:type="dxa"/>
            <w:tcBorders>
              <w:top w:val="single" w:sz="8" w:space="0" w:color="000000"/>
              <w:left w:val="single" w:sz="8" w:space="0" w:color="000000"/>
              <w:bottom w:val="single" w:sz="4" w:space="0" w:color="000000"/>
              <w:insideH w:val="single" w:sz="4" w:space="0" w:color="000000"/>
            </w:tcBorders>
            <w:shd w:fill="auto" w:val="clear"/>
            <w:vAlign w:val="center"/>
          </w:tcPr>
          <w:p>
            <w:pPr>
              <w:pStyle w:val="Normal"/>
              <w:snapToGrid w:val="false"/>
              <w:jc w:val="center"/>
              <w:rPr/>
            </w:pPr>
            <w:r>
              <w:rPr>
                <w:b/>
                <w:sz w:val="20"/>
                <w:szCs w:val="20"/>
              </w:rPr>
              <w:t>Lp.</w:t>
            </w:r>
          </w:p>
        </w:tc>
        <w:tc>
          <w:tcPr>
            <w:tcW w:w="6379" w:type="dxa"/>
            <w:tcBorders>
              <w:top w:val="single" w:sz="8" w:space="0" w:color="000000"/>
              <w:left w:val="single" w:sz="4" w:space="0" w:color="000000"/>
              <w:bottom w:val="single" w:sz="4" w:space="0" w:color="000000"/>
              <w:insideH w:val="single" w:sz="4" w:space="0" w:color="000000"/>
            </w:tcBorders>
            <w:shd w:fill="auto" w:val="clear"/>
            <w:vAlign w:val="center"/>
          </w:tcPr>
          <w:p>
            <w:pPr>
              <w:pStyle w:val="Normal"/>
              <w:snapToGrid w:val="false"/>
              <w:jc w:val="center"/>
              <w:rPr/>
            </w:pPr>
            <w:r>
              <w:rPr>
                <w:b/>
                <w:sz w:val="20"/>
                <w:szCs w:val="20"/>
              </w:rPr>
              <w:t>Wyszczególnienie</w:t>
            </w:r>
          </w:p>
        </w:tc>
        <w:tc>
          <w:tcPr>
            <w:tcW w:w="2146" w:type="dxa"/>
            <w:tcBorders>
              <w:top w:val="single" w:sz="8"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snapToGrid w:val="false"/>
              <w:jc w:val="center"/>
              <w:rPr/>
            </w:pPr>
            <w:r>
              <w:rPr>
                <w:b/>
                <w:sz w:val="20"/>
                <w:szCs w:val="20"/>
              </w:rPr>
              <w:t>Nr strony</w:t>
            </w:r>
          </w:p>
        </w:tc>
      </w:tr>
      <w:tr>
        <w:trPr>
          <w:trHeight w:val="334" w:hRule="atLeast"/>
        </w:trPr>
        <w:tc>
          <w:tcPr>
            <w:tcW w:w="567" w:type="dxa"/>
            <w:tcBorders>
              <w:top w:val="single" w:sz="4" w:space="0" w:color="000000"/>
              <w:left w:val="single" w:sz="8" w:space="0" w:color="000000"/>
              <w:bottom w:val="single" w:sz="4" w:space="0" w:color="000000"/>
              <w:insideH w:val="single" w:sz="4" w:space="0" w:color="000000"/>
            </w:tcBorders>
            <w:shd w:fill="auto" w:val="clear"/>
            <w:vAlign w:val="center"/>
          </w:tcPr>
          <w:p>
            <w:pPr>
              <w:pStyle w:val="Normal"/>
              <w:snapToGrid w:val="false"/>
              <w:jc w:val="center"/>
              <w:rPr>
                <w:b/>
                <w:b/>
                <w:sz w:val="20"/>
                <w:szCs w:val="20"/>
              </w:rPr>
            </w:pPr>
            <w:r>
              <w:rPr>
                <w:b/>
                <w:sz w:val="20"/>
                <w:szCs w:val="20"/>
              </w:rPr>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rPr>
                <w:b/>
                <w:b/>
                <w:sz w:val="20"/>
                <w:szCs w:val="20"/>
              </w:rPr>
            </w:pPr>
            <w:r>
              <w:rPr>
                <w:b/>
                <w:sz w:val="20"/>
                <w:szCs w:val="20"/>
              </w:rPr>
            </w:r>
          </w:p>
        </w:tc>
        <w:tc>
          <w:tcPr>
            <w:tcW w:w="2146"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snapToGrid w:val="false"/>
              <w:jc w:val="center"/>
              <w:rPr>
                <w:b/>
                <w:b/>
                <w:sz w:val="20"/>
                <w:szCs w:val="20"/>
              </w:rPr>
            </w:pPr>
            <w:r>
              <w:rPr>
                <w:b/>
                <w:sz w:val="20"/>
                <w:szCs w:val="20"/>
              </w:rPr>
            </w:r>
          </w:p>
        </w:tc>
      </w:tr>
      <w:tr>
        <w:trPr>
          <w:trHeight w:val="410" w:hRule="atLeast"/>
        </w:trPr>
        <w:tc>
          <w:tcPr>
            <w:tcW w:w="567" w:type="dxa"/>
            <w:tcBorders>
              <w:top w:val="single" w:sz="4" w:space="0" w:color="000000"/>
              <w:left w:val="single" w:sz="8" w:space="0" w:color="000000"/>
              <w:bottom w:val="single" w:sz="4" w:space="0" w:color="000000"/>
              <w:insideH w:val="single" w:sz="4" w:space="0" w:color="000000"/>
            </w:tcBorders>
            <w:shd w:fill="auto" w:val="clear"/>
            <w:vAlign w:val="center"/>
          </w:tcPr>
          <w:p>
            <w:pPr>
              <w:pStyle w:val="Normal"/>
              <w:snapToGrid w:val="false"/>
              <w:jc w:val="center"/>
              <w:rPr>
                <w:b/>
                <w:b/>
                <w:sz w:val="20"/>
                <w:szCs w:val="20"/>
              </w:rPr>
            </w:pPr>
            <w:r>
              <w:rPr>
                <w:b/>
                <w:sz w:val="20"/>
                <w:szCs w:val="20"/>
              </w:rPr>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rPr>
                <w:b/>
                <w:b/>
                <w:sz w:val="20"/>
                <w:szCs w:val="20"/>
              </w:rPr>
            </w:pPr>
            <w:r>
              <w:rPr>
                <w:b/>
                <w:sz w:val="20"/>
                <w:szCs w:val="20"/>
              </w:rPr>
            </w:r>
          </w:p>
        </w:tc>
        <w:tc>
          <w:tcPr>
            <w:tcW w:w="2146"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snapToGrid w:val="false"/>
              <w:jc w:val="center"/>
              <w:rPr>
                <w:b/>
                <w:b/>
                <w:sz w:val="20"/>
                <w:szCs w:val="20"/>
              </w:rPr>
            </w:pPr>
            <w:r>
              <w:rPr>
                <w:b/>
                <w:sz w:val="20"/>
                <w:szCs w:val="20"/>
              </w:rPr>
            </w:r>
          </w:p>
        </w:tc>
      </w:tr>
      <w:tr>
        <w:trPr>
          <w:trHeight w:val="416" w:hRule="atLeast"/>
        </w:trPr>
        <w:tc>
          <w:tcPr>
            <w:tcW w:w="567" w:type="dxa"/>
            <w:tcBorders>
              <w:top w:val="single" w:sz="4" w:space="0" w:color="000000"/>
              <w:left w:val="single" w:sz="8" w:space="0" w:color="000000"/>
              <w:bottom w:val="single" w:sz="4" w:space="0" w:color="000000"/>
              <w:insideH w:val="single" w:sz="4" w:space="0" w:color="000000"/>
            </w:tcBorders>
            <w:shd w:fill="auto" w:val="clear"/>
            <w:vAlign w:val="center"/>
          </w:tcPr>
          <w:p>
            <w:pPr>
              <w:pStyle w:val="Normal"/>
              <w:snapToGrid w:val="false"/>
              <w:jc w:val="center"/>
              <w:rPr>
                <w:b/>
                <w:b/>
                <w:sz w:val="20"/>
                <w:szCs w:val="20"/>
              </w:rPr>
            </w:pPr>
            <w:r>
              <w:rPr>
                <w:b/>
                <w:sz w:val="20"/>
                <w:szCs w:val="20"/>
              </w:rPr>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rPr>
                <w:b/>
                <w:b/>
                <w:sz w:val="20"/>
                <w:szCs w:val="20"/>
              </w:rPr>
            </w:pPr>
            <w:r>
              <w:rPr>
                <w:b/>
                <w:sz w:val="20"/>
                <w:szCs w:val="20"/>
              </w:rPr>
            </w:r>
          </w:p>
        </w:tc>
        <w:tc>
          <w:tcPr>
            <w:tcW w:w="2146"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snapToGrid w:val="false"/>
              <w:jc w:val="center"/>
              <w:rPr>
                <w:b/>
                <w:b/>
                <w:sz w:val="20"/>
                <w:szCs w:val="20"/>
              </w:rPr>
            </w:pPr>
            <w:r>
              <w:rPr>
                <w:b/>
                <w:sz w:val="20"/>
                <w:szCs w:val="20"/>
              </w:rPr>
            </w:r>
          </w:p>
        </w:tc>
      </w:tr>
      <w:tr>
        <w:trPr>
          <w:trHeight w:val="422" w:hRule="atLeast"/>
        </w:trPr>
        <w:tc>
          <w:tcPr>
            <w:tcW w:w="567" w:type="dxa"/>
            <w:tcBorders>
              <w:top w:val="single" w:sz="4" w:space="0" w:color="000000"/>
              <w:left w:val="single" w:sz="8" w:space="0" w:color="000000"/>
              <w:bottom w:val="single" w:sz="4" w:space="0" w:color="000000"/>
              <w:insideH w:val="single" w:sz="4" w:space="0" w:color="000000"/>
            </w:tcBorders>
            <w:shd w:fill="auto" w:val="clear"/>
            <w:vAlign w:val="center"/>
          </w:tcPr>
          <w:p>
            <w:pPr>
              <w:pStyle w:val="Normal"/>
              <w:snapToGrid w:val="false"/>
              <w:jc w:val="center"/>
              <w:rPr>
                <w:b/>
                <w:b/>
                <w:sz w:val="20"/>
                <w:szCs w:val="20"/>
              </w:rPr>
            </w:pPr>
            <w:r>
              <w:rPr>
                <w:b/>
                <w:sz w:val="20"/>
                <w:szCs w:val="20"/>
              </w:rPr>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rPr>
                <w:b/>
                <w:b/>
                <w:sz w:val="20"/>
                <w:szCs w:val="20"/>
              </w:rPr>
            </w:pPr>
            <w:r>
              <w:rPr>
                <w:b/>
                <w:sz w:val="20"/>
                <w:szCs w:val="20"/>
              </w:rPr>
            </w:r>
          </w:p>
        </w:tc>
        <w:tc>
          <w:tcPr>
            <w:tcW w:w="2146"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snapToGrid w:val="false"/>
              <w:jc w:val="center"/>
              <w:rPr>
                <w:b/>
                <w:b/>
                <w:sz w:val="20"/>
                <w:szCs w:val="20"/>
              </w:rPr>
            </w:pPr>
            <w:r>
              <w:rPr>
                <w:b/>
                <w:sz w:val="20"/>
                <w:szCs w:val="20"/>
              </w:rPr>
            </w:r>
          </w:p>
        </w:tc>
      </w:tr>
      <w:tr>
        <w:trPr>
          <w:trHeight w:val="414" w:hRule="atLeast"/>
        </w:trPr>
        <w:tc>
          <w:tcPr>
            <w:tcW w:w="567" w:type="dxa"/>
            <w:tcBorders>
              <w:top w:val="single" w:sz="4" w:space="0" w:color="000000"/>
              <w:left w:val="single" w:sz="8" w:space="0" w:color="000000"/>
              <w:bottom w:val="single" w:sz="4" w:space="0" w:color="000000"/>
              <w:insideH w:val="single" w:sz="4" w:space="0" w:color="000000"/>
            </w:tcBorders>
            <w:shd w:fill="auto" w:val="clear"/>
            <w:vAlign w:val="center"/>
          </w:tcPr>
          <w:p>
            <w:pPr>
              <w:pStyle w:val="Normal"/>
              <w:snapToGrid w:val="false"/>
              <w:jc w:val="center"/>
              <w:rPr>
                <w:b/>
                <w:b/>
                <w:sz w:val="20"/>
                <w:szCs w:val="20"/>
              </w:rPr>
            </w:pPr>
            <w:r>
              <w:rPr>
                <w:b/>
                <w:sz w:val="20"/>
                <w:szCs w:val="20"/>
              </w:rPr>
            </w:r>
          </w:p>
        </w:tc>
        <w:tc>
          <w:tcPr>
            <w:tcW w:w="6379"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rPr>
                <w:b/>
                <w:b/>
                <w:sz w:val="20"/>
                <w:szCs w:val="20"/>
              </w:rPr>
            </w:pPr>
            <w:r>
              <w:rPr>
                <w:b/>
                <w:sz w:val="20"/>
                <w:szCs w:val="20"/>
              </w:rPr>
            </w:r>
          </w:p>
        </w:tc>
        <w:tc>
          <w:tcPr>
            <w:tcW w:w="2146" w:type="dxa"/>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vAlign w:val="center"/>
          </w:tcPr>
          <w:p>
            <w:pPr>
              <w:pStyle w:val="Normal"/>
              <w:snapToGrid w:val="false"/>
              <w:jc w:val="center"/>
              <w:rPr>
                <w:b/>
                <w:b/>
                <w:sz w:val="20"/>
                <w:szCs w:val="20"/>
              </w:rPr>
            </w:pPr>
            <w:r>
              <w:rPr>
                <w:b/>
                <w:sz w:val="20"/>
                <w:szCs w:val="20"/>
              </w:rPr>
            </w:r>
          </w:p>
        </w:tc>
      </w:tr>
      <w:tr>
        <w:trPr>
          <w:trHeight w:val="419" w:hRule="atLeast"/>
        </w:trPr>
        <w:tc>
          <w:tcPr>
            <w:tcW w:w="567" w:type="dxa"/>
            <w:tcBorders>
              <w:top w:val="single" w:sz="4" w:space="0" w:color="000000"/>
              <w:left w:val="single" w:sz="8" w:space="0" w:color="000000"/>
              <w:bottom w:val="single" w:sz="8" w:space="0" w:color="000000"/>
              <w:insideH w:val="single" w:sz="8" w:space="0" w:color="000000"/>
            </w:tcBorders>
            <w:shd w:fill="auto" w:val="clear"/>
            <w:vAlign w:val="center"/>
          </w:tcPr>
          <w:p>
            <w:pPr>
              <w:pStyle w:val="Normal"/>
              <w:snapToGrid w:val="false"/>
              <w:jc w:val="center"/>
              <w:rPr>
                <w:b/>
                <w:b/>
                <w:sz w:val="20"/>
                <w:szCs w:val="20"/>
              </w:rPr>
            </w:pPr>
            <w:r>
              <w:rPr>
                <w:b/>
                <w:sz w:val="20"/>
                <w:szCs w:val="20"/>
              </w:rPr>
            </w:r>
          </w:p>
        </w:tc>
        <w:tc>
          <w:tcPr>
            <w:tcW w:w="6379" w:type="dxa"/>
            <w:tcBorders>
              <w:top w:val="single" w:sz="4" w:space="0" w:color="000000"/>
              <w:left w:val="single" w:sz="4" w:space="0" w:color="000000"/>
              <w:bottom w:val="single" w:sz="8" w:space="0" w:color="000000"/>
              <w:insideH w:val="single" w:sz="8" w:space="0" w:color="000000"/>
            </w:tcBorders>
            <w:shd w:fill="auto" w:val="clear"/>
            <w:vAlign w:val="center"/>
          </w:tcPr>
          <w:p>
            <w:pPr>
              <w:pStyle w:val="Normal"/>
              <w:snapToGrid w:val="false"/>
              <w:rPr>
                <w:b/>
                <w:b/>
                <w:sz w:val="20"/>
                <w:szCs w:val="20"/>
              </w:rPr>
            </w:pPr>
            <w:r>
              <w:rPr>
                <w:b/>
                <w:sz w:val="20"/>
                <w:szCs w:val="20"/>
              </w:rPr>
            </w:r>
          </w:p>
        </w:tc>
        <w:tc>
          <w:tcPr>
            <w:tcW w:w="2146" w:type="dxa"/>
            <w:tcBorders>
              <w:top w:val="single" w:sz="4" w:space="0" w:color="000000"/>
              <w:left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Normal"/>
              <w:snapToGrid w:val="false"/>
              <w:jc w:val="center"/>
              <w:rPr>
                <w:b/>
                <w:b/>
                <w:sz w:val="20"/>
                <w:szCs w:val="20"/>
              </w:rPr>
            </w:pPr>
            <w:r>
              <w:rPr>
                <w:b/>
                <w:sz w:val="20"/>
                <w:szCs w:val="20"/>
              </w:rPr>
            </w:r>
          </w:p>
        </w:tc>
      </w:tr>
    </w:tbl>
    <w:p>
      <w:pPr>
        <w:pStyle w:val="Normal"/>
        <w:spacing w:before="120" w:after="0"/>
        <w:rPr/>
      </w:pPr>
      <w:r>
        <w:rPr>
          <w:sz w:val="22"/>
          <w:szCs w:val="22"/>
        </w:rPr>
        <w:t xml:space="preserve">Zastrzeżenie: </w:t>
      </w:r>
    </w:p>
    <w:p>
      <w:pPr>
        <w:pStyle w:val="Normal"/>
        <w:jc w:val="both"/>
        <w:rPr/>
      </w:pPr>
      <w:r>
        <w:rPr>
          <w:sz w:val="22"/>
          <w:szCs w:val="22"/>
        </w:rPr>
        <w:t>Załączniki nr ……………………………….…………………………. nie mogą być udostępnione, ponieważ zawierają informacje stanowiące tajemnicę przedsiębiorstwa w rozumieniu przepisów o zwalczaniu nieuczciwej konkurencji.</w:t>
      </w:r>
    </w:p>
    <w:p>
      <w:pPr>
        <w:pStyle w:val="Normal"/>
        <w:widowControl w:val="false"/>
        <w:spacing w:before="840" w:after="0"/>
        <w:ind w:left="5103" w:hanging="0"/>
        <w:jc w:val="both"/>
        <w:rPr/>
      </w:pPr>
      <w:r>
        <w:rPr>
          <w:sz w:val="16"/>
          <w:szCs w:val="22"/>
        </w:rPr>
        <w:t>………………………………………………………………</w:t>
      </w:r>
    </w:p>
    <w:p>
      <w:pPr>
        <w:pStyle w:val="Normal"/>
        <w:widowControl w:val="false"/>
        <w:ind w:left="5103" w:right="-1" w:hanging="0"/>
        <w:jc w:val="center"/>
        <w:rPr/>
      </w:pPr>
      <w:r>
        <w:rPr>
          <w:i/>
          <w:sz w:val="18"/>
          <w:szCs w:val="22"/>
        </w:rPr>
        <w:t>(podpis(y) osób uprawnionych do reprezentowania Wykonawcy zgodnie z dokumentami rejestrowymi lub wskazanych w pełnomocnictwie)</w:t>
      </w:r>
    </w:p>
    <w:p>
      <w:pPr>
        <w:pStyle w:val="Normal"/>
        <w:jc w:val="right"/>
        <w:rPr>
          <w:i/>
          <w:i/>
          <w:sz w:val="22"/>
          <w:szCs w:val="22"/>
        </w:rPr>
      </w:pPr>
      <w:r>
        <w:rPr>
          <w:i/>
          <w:sz w:val="22"/>
          <w:szCs w:val="22"/>
        </w:rPr>
      </w:r>
    </w:p>
    <w:p>
      <w:pPr>
        <w:pStyle w:val="Normal"/>
        <w:jc w:val="both"/>
        <w:rPr/>
      </w:pPr>
      <w:r>
        <w:rPr>
          <w:sz w:val="16"/>
          <w:szCs w:val="22"/>
        </w:rPr>
        <w:t>………………………</w:t>
      </w:r>
      <w:r>
        <w:rPr>
          <w:sz w:val="16"/>
          <w:szCs w:val="22"/>
        </w:rPr>
        <w:t>.</w:t>
      </w:r>
      <w:r>
        <w:rPr>
          <w:sz w:val="22"/>
          <w:szCs w:val="22"/>
        </w:rPr>
        <w:t xml:space="preserve">, dnia </w:t>
      </w:r>
      <w:r>
        <w:rPr>
          <w:sz w:val="16"/>
          <w:szCs w:val="22"/>
        </w:rPr>
        <w:t>………………………………..…..</w:t>
      </w:r>
    </w:p>
    <w:p>
      <w:pPr>
        <w:pStyle w:val="Normal"/>
        <w:rPr/>
      </w:pPr>
      <w:r>
        <w:rPr>
          <w:i/>
          <w:sz w:val="18"/>
          <w:szCs w:val="22"/>
        </w:rPr>
        <w:t>(miejscowość i data)</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upperLetter"/>
      <w:lvlText w:val="%1."/>
      <w:lvlJc w:val="left"/>
      <w:pPr>
        <w:ind w:left="720" w:hanging="360"/>
      </w:pPr>
      <w:rPr>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000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zh-CN" w:val="pl-PL" w:bidi="ar-SA"/>
    </w:rPr>
  </w:style>
  <w:style w:type="character" w:styleId="DefaultParagraphFont" w:default="1">
    <w:name w:val="Default Paragraph Font"/>
    <w:uiPriority w:val="1"/>
    <w:semiHidden/>
    <w:unhideWhenUsed/>
    <w:qFormat/>
    <w:rPr/>
  </w:style>
  <w:style w:type="character" w:styleId="ListLabel1">
    <w:name w:val="ListLabel 1"/>
    <w:qFormat/>
    <w:rPr>
      <w:sz w:val="22"/>
      <w:szCs w:val="22"/>
    </w:rPr>
  </w:style>
  <w:style w:type="character" w:styleId="ListLabel2">
    <w:name w:val="ListLabel 2"/>
    <w:qFormat/>
    <w:rPr>
      <w:sz w:val="22"/>
      <w:szCs w:val="22"/>
    </w:rPr>
  </w:style>
  <w:style w:type="character" w:styleId="ListLabel3">
    <w:name w:val="ListLabel 3"/>
    <w:qFormat/>
    <w:rPr>
      <w:rFonts w:cs="Times New Roman"/>
      <w:b/>
    </w:rPr>
  </w:style>
  <w:style w:type="character" w:styleId="ListLabel4">
    <w:name w:val="ListLabel 4"/>
    <w:qFormat/>
    <w:rPr>
      <w:sz w:val="22"/>
      <w:szCs w:val="22"/>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customStyle="1">
    <w:name w:val="List Paragraph"/>
    <w:basedOn w:val="Normal"/>
    <w:qFormat/>
    <w:rsid w:val="001a0006"/>
    <w:pPr>
      <w:spacing w:lineRule="auto" w:line="276" w:before="0" w:after="200"/>
      <w:ind w:left="720" w:hanging="0"/>
    </w:pPr>
    <w:rPr>
      <w:rFonts w:ascii="Calibri" w:hAnsi="Calibri" w:cs="Calibri"/>
      <w:sz w:val="22"/>
      <w:szCs w:val="22"/>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LibreOffice/6.0.5.2$Windows_X86_64 LibreOffice_project/54c8cbb85f300ac59db32fe8a675ff7683cd5a16</Application>
  <Pages>12</Pages>
  <Words>2129</Words>
  <Characters>15212</Characters>
  <CharactersWithSpaces>17308</CharactersWithSpaces>
  <Paragraphs>215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2019-04-30T10:42:00Z</dcterms:created>
  <dc:creator>MarcinK</dc:creator>
  <dc:description/>
  <dc:language>pl-PL</dc:language>
  <cp:lastModifiedBy>MarcinK</cp:lastModifiedBy>
  <dcterms:modified xsi:type="dcterms:W3CDTF">2019-04-30T10:45:00Z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